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10F" w:rsidRDefault="0053510F" w:rsidP="0053510F">
      <w:pPr>
        <w:spacing w:after="200" w:line="276" w:lineRule="auto"/>
        <w:jc w:val="both"/>
        <w:rPr>
          <w:rFonts w:ascii="Times New Roman" w:eastAsiaTheme="minorEastAsia" w:hAnsi="Times New Roman" w:cs="Times New Roman"/>
          <w:sz w:val="28"/>
          <w:szCs w:val="28"/>
          <w:u w:val="single"/>
          <w:lang w:eastAsia="ru-RU"/>
        </w:rPr>
      </w:pPr>
      <w:r>
        <w:rPr>
          <w:rFonts w:ascii="Times New Roman" w:eastAsiaTheme="minorEastAsia" w:hAnsi="Times New Roman" w:cs="Times New Roman"/>
          <w:noProof/>
          <w:sz w:val="28"/>
          <w:szCs w:val="28"/>
          <w:u w:val="single"/>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8.35pt;margin-top:16.05pt;width:587.65pt;height:703.8pt;z-index:251660288;mso-position-horizontal-relative:margin;mso-position-vertical-relative:margin">
            <v:imagedata r:id="rId7" o:title=""/>
            <w10:wrap type="square" anchorx="margin" anchory="margin"/>
          </v:shape>
          <o:OLEObject Type="Embed" ProgID="FoxitReader.Document" ShapeID="_x0000_s1027" DrawAspect="Content" ObjectID="_1769587125" r:id="rId8"/>
        </w:object>
      </w:r>
      <w:r w:rsidRPr="00D9546F">
        <w:rPr>
          <w:rFonts w:ascii="Times New Roman" w:eastAsiaTheme="minorEastAsia" w:hAnsi="Times New Roman" w:cs="Times New Roman"/>
          <w:sz w:val="28"/>
          <w:szCs w:val="28"/>
          <w:u w:val="single"/>
          <w:lang w:eastAsia="ru-RU"/>
        </w:rPr>
        <w:t xml:space="preserve">                                                            </w:t>
      </w:r>
    </w:p>
    <w:p w:rsidR="0053510F" w:rsidRPr="00D9546F" w:rsidRDefault="0053510F" w:rsidP="0053510F">
      <w:pPr>
        <w:spacing w:after="200" w:line="276" w:lineRule="auto"/>
        <w:jc w:val="both"/>
        <w:rPr>
          <w:rFonts w:ascii="Times New Roman" w:eastAsiaTheme="minorEastAsia" w:hAnsi="Times New Roman" w:cs="Times New Roman"/>
          <w:sz w:val="28"/>
          <w:szCs w:val="28"/>
          <w:u w:val="single"/>
          <w:lang w:eastAsia="ru-RU"/>
        </w:rPr>
      </w:pPr>
      <w:r w:rsidRPr="00D9546F">
        <w:rPr>
          <w:rFonts w:ascii="Times New Roman" w:eastAsiaTheme="minorEastAsia" w:hAnsi="Times New Roman" w:cs="Times New Roman"/>
          <w:sz w:val="28"/>
          <w:szCs w:val="28"/>
          <w:u w:val="single"/>
          <w:lang w:eastAsia="ru-RU"/>
        </w:rPr>
        <w:lastRenderedPageBreak/>
        <w:t xml:space="preserve">                    </w:t>
      </w: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 xml:space="preserve">                                                       Общие положения</w:t>
      </w:r>
      <w:r>
        <w:rPr>
          <w:rFonts w:ascii="Times New Roman" w:eastAsia="Times New Roman" w:hAnsi="Times New Roman" w:cs="Times New Roman"/>
          <w:b/>
          <w:sz w:val="28"/>
          <w:szCs w:val="28"/>
          <w:lang w:eastAsia="ru-RU"/>
        </w:rPr>
        <w:t>.</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1. Настоящее Положение об условиях оплаты труда работников Муниципального казенного дошкольного образовател</w:t>
      </w:r>
      <w:r>
        <w:rPr>
          <w:rFonts w:ascii="Times New Roman" w:eastAsiaTheme="minorEastAsia" w:hAnsi="Times New Roman"/>
          <w:sz w:val="28"/>
          <w:szCs w:val="28"/>
          <w:lang w:eastAsia="ru-RU"/>
        </w:rPr>
        <w:t>ьного учреждения: детского</w:t>
      </w:r>
      <w:r w:rsidRPr="00D9546F">
        <w:rPr>
          <w:rFonts w:ascii="Times New Roman" w:eastAsiaTheme="minorEastAsia" w:hAnsi="Times New Roman"/>
          <w:sz w:val="28"/>
          <w:szCs w:val="28"/>
          <w:lang w:eastAsia="ru-RU"/>
        </w:rPr>
        <w:t xml:space="preserve"> сад</w:t>
      </w:r>
      <w:r>
        <w:rPr>
          <w:rFonts w:ascii="Times New Roman" w:eastAsiaTheme="minorEastAsia" w:hAnsi="Times New Roman"/>
          <w:sz w:val="28"/>
          <w:szCs w:val="28"/>
          <w:lang w:eastAsia="ru-RU"/>
        </w:rPr>
        <w:t>а</w:t>
      </w:r>
      <w:r w:rsidRPr="00D9546F">
        <w:rPr>
          <w:rFonts w:ascii="Times New Roman" w:eastAsiaTheme="minorEastAsia" w:hAnsi="Times New Roman"/>
          <w:sz w:val="28"/>
          <w:szCs w:val="28"/>
          <w:lang w:eastAsia="ru-RU"/>
        </w:rPr>
        <w:t xml:space="preserve"> №6 общеразвивающего вида, (далее соответственно – Положение), разработано в целях определения условий и порядка оплаты труда работников Муниципального казенного дошкольного образовательного учр</w:t>
      </w:r>
      <w:r>
        <w:rPr>
          <w:rFonts w:ascii="Times New Roman" w:eastAsiaTheme="minorEastAsia" w:hAnsi="Times New Roman"/>
          <w:sz w:val="28"/>
          <w:szCs w:val="28"/>
          <w:lang w:eastAsia="ru-RU"/>
        </w:rPr>
        <w:t>еждения: детского</w:t>
      </w:r>
      <w:r w:rsidRPr="00D9546F">
        <w:rPr>
          <w:rFonts w:ascii="Times New Roman" w:eastAsiaTheme="minorEastAsia" w:hAnsi="Times New Roman"/>
          <w:sz w:val="28"/>
          <w:szCs w:val="28"/>
          <w:lang w:eastAsia="ru-RU"/>
        </w:rPr>
        <w:t xml:space="preserve"> сад</w:t>
      </w:r>
      <w:r>
        <w:rPr>
          <w:rFonts w:ascii="Times New Roman" w:eastAsiaTheme="minorEastAsia" w:hAnsi="Times New Roman"/>
          <w:sz w:val="28"/>
          <w:szCs w:val="28"/>
          <w:lang w:eastAsia="ru-RU"/>
        </w:rPr>
        <w:t>а</w:t>
      </w:r>
      <w:r w:rsidRPr="00D9546F">
        <w:rPr>
          <w:rFonts w:ascii="Times New Roman" w:eastAsiaTheme="minorEastAsia" w:hAnsi="Times New Roman"/>
          <w:sz w:val="28"/>
          <w:szCs w:val="28"/>
          <w:lang w:eastAsia="ru-RU"/>
        </w:rPr>
        <w:t xml:space="preserve"> №6 общеразвивающего вида, (далее соответственно – Учреждение, работники) и включает в себя:</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размеры окладов, должностных окладов, ставок заработной платы, предусмотренные по должностям педагогических работников за норму часов преподавательской (педагогической) работы (далее - ставка), в том числе по профессиональным квалификационным группам (далее - ПКГ) работников;</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размеры повышающих коэффициентов к окладам, должностным окладам, ставкам;</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условия оплаты труда руководителя Учреждения, его заместителя;</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условия оплаты труда работников, осуществляющих деятельность по профессиям рабочих;</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условия осуществления выплат компенсационного характера;</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условия осуществления выплат стимулирующего характера;</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особенности оплаты труда педагогических работников;</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другие вопросы оплаты труда.</w:t>
      </w:r>
    </w:p>
    <w:p w:rsidR="0053510F" w:rsidRPr="00D9546F" w:rsidRDefault="0053510F" w:rsidP="0053510F">
      <w:pPr>
        <w:tabs>
          <w:tab w:val="left" w:pos="540"/>
        </w:tabs>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 xml:space="preserve">2. Оплата труда работников в Учреждении формируются на основе обеспечения зависимости заработной платы каждого работника от его квалификации, сложности, количества, качества, а также условий труда. </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 xml:space="preserve">3. Условия оплаты труда, включая размер оклада, должностного оклада, ставки, повышающих коэффициентов к окладу, должностному окладу, ставке, надбавку за специфику работы в Учреждении, выплаты компенсационного и стимулирующего характера, являются обязательными для включения в трудовой договор.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4.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минимальной заработной платы, установленной на территории Тульской области.</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5.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либо на других условиях, определенных трудовым договором.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6. Оплата труда работников, не предусмотренных настоящим Положением, производится в порядке, установленном законодательством для соответствующих отраслей.</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7.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53510F" w:rsidRPr="00D9546F" w:rsidRDefault="0053510F" w:rsidP="0053510F">
      <w:pPr>
        <w:spacing w:after="200" w:line="240" w:lineRule="auto"/>
        <w:ind w:firstLine="709"/>
        <w:jc w:val="both"/>
        <w:rPr>
          <w:rFonts w:ascii="Times New Roman" w:eastAsia="Times New Roman" w:hAnsi="Times New Roman"/>
          <w:sz w:val="28"/>
          <w:szCs w:val="28"/>
          <w:lang w:eastAsia="ru-RU"/>
        </w:rPr>
      </w:pPr>
      <w:r w:rsidRPr="00D9546F">
        <w:rPr>
          <w:rFonts w:ascii="Times New Roman" w:eastAsiaTheme="minorEastAsia" w:hAnsi="Times New Roman"/>
          <w:sz w:val="28"/>
          <w:szCs w:val="28"/>
          <w:lang w:eastAsia="ru-RU"/>
        </w:rPr>
        <w:t xml:space="preserve"> 8. Оплата труда работников Учреждения осуществляется в пределах бюджетных ассигнований, предусмотренных на оплату труда работников Учреждения, </w:t>
      </w:r>
      <w:r w:rsidRPr="00D9546F">
        <w:rPr>
          <w:rFonts w:ascii="Times New Roman" w:eastAsia="Times New Roman" w:hAnsi="Times New Roman"/>
          <w:sz w:val="28"/>
          <w:szCs w:val="28"/>
          <w:lang w:eastAsia="ru-RU"/>
        </w:rPr>
        <w:t>а также за счет средств от приносящей доход деятельности, направляемых на оплату труда работников, на текущий финансовый год.</w:t>
      </w:r>
    </w:p>
    <w:p w:rsidR="0053510F" w:rsidRPr="00D9546F" w:rsidRDefault="0053510F" w:rsidP="0053510F">
      <w:pPr>
        <w:spacing w:after="200" w:line="240" w:lineRule="auto"/>
        <w:ind w:firstLine="709"/>
        <w:jc w:val="both"/>
        <w:rPr>
          <w:rFonts w:ascii="Times New Roman" w:eastAsia="Times New Roman" w:hAnsi="Times New Roman"/>
          <w:sz w:val="28"/>
          <w:szCs w:val="28"/>
          <w:lang w:eastAsia="ru-RU"/>
        </w:rPr>
      </w:pPr>
    </w:p>
    <w:p w:rsidR="0053510F" w:rsidRPr="00D9546F" w:rsidRDefault="0053510F" w:rsidP="0053510F">
      <w:pPr>
        <w:shd w:val="clear" w:color="auto" w:fill="FFFFFF" w:themeFill="background1"/>
        <w:spacing w:after="0" w:line="240" w:lineRule="auto"/>
        <w:ind w:firstLine="709"/>
        <w:jc w:val="both"/>
        <w:rPr>
          <w:rFonts w:ascii="Times New Roman" w:eastAsiaTheme="minorEastAsia" w:hAnsi="Times New Roman"/>
          <w:b/>
          <w:bCs/>
          <w:sz w:val="28"/>
          <w:szCs w:val="28"/>
          <w:lang w:eastAsia="ru-RU"/>
        </w:rPr>
      </w:pPr>
    </w:p>
    <w:p w:rsidR="0053510F" w:rsidRPr="00D9546F" w:rsidRDefault="0053510F" w:rsidP="0053510F">
      <w:pPr>
        <w:shd w:val="clear" w:color="auto" w:fill="FFFFFF" w:themeFill="background1"/>
        <w:spacing w:after="0" w:line="240" w:lineRule="auto"/>
        <w:ind w:firstLine="709"/>
        <w:jc w:val="both"/>
        <w:rPr>
          <w:rFonts w:ascii="Times New Roman" w:eastAsiaTheme="minorEastAsia" w:hAnsi="Times New Roman"/>
          <w:b/>
          <w:bCs/>
          <w:sz w:val="28"/>
          <w:szCs w:val="28"/>
          <w:lang w:eastAsia="ru-RU"/>
        </w:rPr>
      </w:pPr>
    </w:p>
    <w:p w:rsidR="0053510F" w:rsidRPr="00D9546F" w:rsidRDefault="0053510F" w:rsidP="0053510F">
      <w:pPr>
        <w:shd w:val="clear" w:color="auto" w:fill="FFFFFF" w:themeFill="background1"/>
        <w:spacing w:after="0" w:line="240" w:lineRule="auto"/>
        <w:ind w:firstLine="709"/>
        <w:jc w:val="both"/>
        <w:rPr>
          <w:rFonts w:ascii="Times New Roman" w:eastAsiaTheme="minorEastAsia" w:hAnsi="Times New Roman"/>
          <w:b/>
          <w:bCs/>
          <w:sz w:val="28"/>
          <w:szCs w:val="28"/>
          <w:lang w:eastAsia="ru-RU"/>
        </w:rPr>
      </w:pPr>
    </w:p>
    <w:p w:rsidR="0053510F" w:rsidRPr="00D9546F" w:rsidRDefault="0053510F" w:rsidP="0053510F">
      <w:pPr>
        <w:shd w:val="clear" w:color="auto" w:fill="FFFFFF" w:themeFill="background1"/>
        <w:spacing w:after="0" w:line="240" w:lineRule="auto"/>
        <w:ind w:firstLine="709"/>
        <w:jc w:val="center"/>
        <w:rPr>
          <w:rFonts w:ascii="Times New Roman" w:eastAsiaTheme="minorEastAsia" w:hAnsi="Times New Roman"/>
          <w:b/>
          <w:bCs/>
          <w:sz w:val="28"/>
          <w:szCs w:val="28"/>
          <w:lang w:eastAsia="ru-RU"/>
        </w:rPr>
      </w:pPr>
      <w:r w:rsidRPr="00D9546F">
        <w:rPr>
          <w:rFonts w:ascii="Times New Roman" w:eastAsiaTheme="minorEastAsia" w:hAnsi="Times New Roman"/>
          <w:b/>
          <w:bCs/>
          <w:sz w:val="28"/>
          <w:szCs w:val="28"/>
          <w:lang w:eastAsia="ru-RU"/>
        </w:rPr>
        <w:t>2. Порядок и условия оплаты труда</w:t>
      </w:r>
      <w:r>
        <w:rPr>
          <w:rFonts w:ascii="Times New Roman" w:eastAsiaTheme="minorEastAsia" w:hAnsi="Times New Roman"/>
          <w:b/>
          <w:bCs/>
          <w:sz w:val="28"/>
          <w:szCs w:val="28"/>
          <w:lang w:eastAsia="ru-RU"/>
        </w:rPr>
        <w:t>.</w:t>
      </w:r>
    </w:p>
    <w:p w:rsidR="0053510F" w:rsidRPr="00D9546F" w:rsidRDefault="0053510F" w:rsidP="0053510F">
      <w:pPr>
        <w:spacing w:after="0" w:line="240" w:lineRule="auto"/>
        <w:ind w:firstLine="709"/>
        <w:jc w:val="center"/>
        <w:rPr>
          <w:rFonts w:ascii="Times New Roman" w:eastAsiaTheme="minorEastAsia" w:hAnsi="Times New Roman"/>
          <w:b/>
          <w:bCs/>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2.1. Порядок и условия оплаты труда работников образования</w:t>
      </w:r>
      <w:r>
        <w:rPr>
          <w:rFonts w:ascii="Times New Roman" w:eastAsia="Times New Roman" w:hAnsi="Times New Roman" w:cs="Times New Roman"/>
          <w:b/>
          <w:sz w:val="28"/>
          <w:szCs w:val="28"/>
          <w:lang w:eastAsia="ru-RU"/>
        </w:rPr>
        <w:t>.</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9. Размеры должностных окладов, ставок работников образования Учреждения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w:t>
      </w:r>
    </w:p>
    <w:p w:rsidR="0053510F" w:rsidRPr="00D9546F" w:rsidRDefault="0053510F" w:rsidP="0053510F">
      <w:pPr>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7"/>
        <w:tblW w:w="0" w:type="auto"/>
        <w:tblLook w:val="04A0" w:firstRow="1" w:lastRow="0" w:firstColumn="1" w:lastColumn="0" w:noHBand="0" w:noVBand="1"/>
      </w:tblPr>
      <w:tblGrid>
        <w:gridCol w:w="4692"/>
        <w:gridCol w:w="4653"/>
      </w:tblGrid>
      <w:tr w:rsidR="0053510F" w:rsidRPr="00D9546F" w:rsidTr="00EE618C">
        <w:tc>
          <w:tcPr>
            <w:tcW w:w="4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Должности по уровням</w:t>
            </w:r>
          </w:p>
        </w:tc>
        <w:tc>
          <w:tcPr>
            <w:tcW w:w="4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Размер окладов, рублей</w:t>
            </w:r>
          </w:p>
        </w:tc>
      </w:tr>
      <w:tr w:rsidR="0053510F" w:rsidRPr="00D9546F" w:rsidTr="00EE618C">
        <w:tc>
          <w:tcPr>
            <w:tcW w:w="4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Должности, отнесенные к ПКГ «Учебно-вспомогательный персонал второго уровня» (младший воспитатель)</w:t>
            </w:r>
          </w:p>
        </w:tc>
        <w:tc>
          <w:tcPr>
            <w:tcW w:w="4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6705-00</w:t>
            </w:r>
          </w:p>
        </w:tc>
      </w:tr>
      <w:tr w:rsidR="0053510F" w:rsidRPr="00D9546F" w:rsidTr="00EE618C">
        <w:tc>
          <w:tcPr>
            <w:tcW w:w="4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Должности, отнесенные в ПГК «Педагогические работники»</w:t>
            </w:r>
          </w:p>
        </w:tc>
        <w:tc>
          <w:tcPr>
            <w:tcW w:w="4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p>
        </w:tc>
      </w:tr>
      <w:tr w:rsidR="0053510F" w:rsidRPr="00D9546F" w:rsidTr="00EE618C">
        <w:tc>
          <w:tcPr>
            <w:tcW w:w="4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1 квалификационный уровень</w:t>
            </w:r>
          </w:p>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(инструктор по физической культуре, музыкальный руководитель)</w:t>
            </w:r>
          </w:p>
        </w:tc>
        <w:tc>
          <w:tcPr>
            <w:tcW w:w="4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 xml:space="preserve">10369-00 </w:t>
            </w:r>
          </w:p>
        </w:tc>
      </w:tr>
      <w:tr w:rsidR="0053510F" w:rsidRPr="00D9546F" w:rsidTr="00EE618C">
        <w:tc>
          <w:tcPr>
            <w:tcW w:w="4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3 квалификационный уровень</w:t>
            </w:r>
          </w:p>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(воспитатель)</w:t>
            </w:r>
          </w:p>
        </w:tc>
        <w:tc>
          <w:tcPr>
            <w:tcW w:w="4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720"/>
              </w:tabs>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11198-00</w:t>
            </w:r>
          </w:p>
        </w:tc>
      </w:tr>
    </w:tbl>
    <w:p w:rsidR="0053510F" w:rsidRPr="00D9546F" w:rsidRDefault="0053510F" w:rsidP="0053510F">
      <w:pPr>
        <w:spacing w:after="200" w:line="276" w:lineRule="auto"/>
        <w:jc w:val="both"/>
        <w:rPr>
          <w:rFonts w:eastAsiaTheme="minorEastAsia"/>
          <w:sz w:val="28"/>
          <w:szCs w:val="28"/>
          <w:lang w:eastAsia="ru-RU"/>
        </w:rPr>
      </w:pPr>
    </w:p>
    <w:p w:rsidR="0053510F" w:rsidRPr="00D9546F" w:rsidRDefault="0053510F" w:rsidP="0053510F">
      <w:pPr>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Должностной оклад, ставка работников образования Учреждения, деятельность которых связана с образовательным процессом, увеличивается на 100 рублей – размер ежемесячной денежной компенсации на обеспечение книгоиздательской продукцией и периодическими изданиями, установленный по состоянию на 31 декабря 2012 года.</w:t>
      </w:r>
    </w:p>
    <w:p w:rsidR="0053510F" w:rsidRPr="00D9546F" w:rsidRDefault="0053510F" w:rsidP="0053510F">
      <w:pPr>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10. Работникам образования Учреждения устанавливаются повышающие коэффициенты к должностным окладам, ставкам: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персональный повышающий коэффициент к должностному окладу, ставке;</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повышающий коэффициент к должностному окладу, ставке за выслугу лет;</w:t>
      </w:r>
    </w:p>
    <w:p w:rsidR="0053510F" w:rsidRPr="00D9546F" w:rsidRDefault="0053510F" w:rsidP="0053510F">
      <w:pPr>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повышающий коэффициент к должностному окладу, ставке за квалификационную категорию.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Размер выплат по повышающему коэффициенту к должностному окладу, ставке определяется путем умножения размера должностного оклада, ставки работника на повышающий коэффициент к должностному окладу, ставке. </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Применение повышающих коэффициентов к должностному окладу, ставке не образует новый должностной оклад, ставку и не учитывается при начислении выплат компенсационного и стимулирующего характера, устанавливаемых в процентном отношении к должностному окладу, ставке.</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Размеры и иные условия применения повышающих коэффициентов к должностным окладам, ставкам приведены в пунктах 11-12 настоящего Положения.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D9546F">
        <w:rPr>
          <w:rFonts w:ascii="Times New Roman" w:eastAsia="Times New Roman" w:hAnsi="Times New Roman" w:cs="Times New Roman"/>
          <w:sz w:val="28"/>
          <w:szCs w:val="28"/>
          <w:lang w:eastAsia="ru-RU"/>
        </w:rPr>
        <w:t>11.Персональный повышающий коэффициент к должностному окладу, ставке устанавливается руководителем Учреждения в отношении конкретного работника в соответствии с коллективным договором, настоящим Положением, принятым по согласованию с представительным органом работников.</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Установление персонального повышающего коэффициента к должностному окладу, ставке работникам образования Учреждения не носит обязательный характер.</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Выплаты по персональному повышающему коэффициенту к должностному окладу, ставке носят стимулирующий характер.</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 персонального повышающего коэффициента к должностному окладу, ставке - до 3,0.</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12. Повышающий коэффициент к должностному окладу, ставке за выслугу лет устанавливается работникам образования Учреждения согласно приложениям № 1-3 к настоящему Положению.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13. С учетом условий труда работникам образования Учреждения устанавливаются выплаты компенсационного характера, предусмотренные разделом 4 настоящего Положения.</w:t>
      </w:r>
    </w:p>
    <w:p w:rsidR="0053510F" w:rsidRPr="00D9546F" w:rsidRDefault="0053510F" w:rsidP="0053510F">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14. Работникам образования Учреждения устанавливаются выплаты стимулирующего характера, предусмотренные разделом 5 настоящего Положения.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15. Особенности оплаты труда педагогических работников Учреждения устанавливаются приложением № 4 к настоящему Положению.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2.2. Порядок и условия оплаты труда работников, занимающих должности служащих</w:t>
      </w:r>
      <w:r>
        <w:rPr>
          <w:rFonts w:ascii="Times New Roman" w:eastAsia="Times New Roman" w:hAnsi="Times New Roman" w:cs="Times New Roman"/>
          <w:b/>
          <w:sz w:val="28"/>
          <w:szCs w:val="28"/>
          <w:lang w:eastAsia="ru-RU"/>
        </w:rPr>
        <w:t>.</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16.  Размеры должностных окладов работников, занимающих должности служащих,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spacing w:after="200" w:line="276" w:lineRule="auto"/>
        <w:jc w:val="both"/>
        <w:rPr>
          <w:rFonts w:eastAsiaTheme="minorEastAsia"/>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7"/>
        <w:tblW w:w="0" w:type="auto"/>
        <w:tblLook w:val="04A0" w:firstRow="1" w:lastRow="0" w:firstColumn="1" w:lastColumn="0" w:noHBand="0" w:noVBand="1"/>
      </w:tblPr>
      <w:tblGrid>
        <w:gridCol w:w="4702"/>
        <w:gridCol w:w="4643"/>
      </w:tblGrid>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Должности по уровням</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Размер окладов, рублей</w:t>
            </w: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Должности, отнесенные к ПКГ «Общеотраслевые должности служащих первого уровня»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1 квалификационный уровень</w:t>
            </w:r>
          </w:p>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(делопроизводитель)</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5746-00</w:t>
            </w: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 xml:space="preserve">должности, отнесенные к </w:t>
            </w:r>
            <w:hyperlink r:id="rId9" w:history="1">
              <w:r w:rsidRPr="00D9546F">
                <w:rPr>
                  <w:rFonts w:ascii="Times New Roman" w:eastAsia="Times New Roman" w:hAnsi="Times New Roman" w:cs="Times New Roman"/>
                  <w:color w:val="0000FF"/>
                  <w:sz w:val="28"/>
                  <w:szCs w:val="28"/>
                  <w:u w:val="single"/>
                </w:rPr>
                <w:t>ПКГ</w:t>
              </w:r>
            </w:hyperlink>
            <w:r w:rsidRPr="00D9546F">
              <w:rPr>
                <w:rFonts w:ascii="Times New Roman" w:eastAsia="Times New Roman" w:hAnsi="Times New Roman" w:cs="Times New Roman"/>
                <w:sz w:val="28"/>
                <w:szCs w:val="28"/>
              </w:rPr>
              <w:t xml:space="preserve"> "Общеотраслевые должности служащих второго уровня"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2 квалификационный уровень</w:t>
            </w:r>
          </w:p>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(заведующий хозяйством)</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7042-00</w:t>
            </w: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 xml:space="preserve">должности, отнесенные к </w:t>
            </w:r>
            <w:hyperlink r:id="rId10" w:history="1">
              <w:r w:rsidRPr="00D9546F">
                <w:rPr>
                  <w:rFonts w:ascii="Times New Roman" w:eastAsia="Times New Roman" w:hAnsi="Times New Roman" w:cs="Times New Roman"/>
                  <w:color w:val="0000FF"/>
                  <w:sz w:val="28"/>
                  <w:szCs w:val="28"/>
                  <w:u w:val="single"/>
                </w:rPr>
                <w:t>ПКГ</w:t>
              </w:r>
            </w:hyperlink>
            <w:r w:rsidRPr="00D9546F">
              <w:rPr>
                <w:rFonts w:ascii="Times New Roman" w:eastAsia="Times New Roman" w:hAnsi="Times New Roman" w:cs="Times New Roman"/>
                <w:sz w:val="28"/>
                <w:szCs w:val="28"/>
              </w:rPr>
              <w:t xml:space="preserve"> "Общеотраслевые должности служащих третьего уровня"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инженер</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rFonts w:ascii="Times New Roman" w:eastAsia="Times New Roman" w:hAnsi="Times New Roman" w:cs="Times New Roman"/>
                <w:sz w:val="28"/>
                <w:szCs w:val="28"/>
              </w:rPr>
            </w:pPr>
            <w:r w:rsidRPr="00D9546F">
              <w:rPr>
                <w:rFonts w:ascii="Times New Roman" w:eastAsia="Times New Roman" w:hAnsi="Times New Roman" w:cs="Times New Roman"/>
                <w:sz w:val="28"/>
                <w:szCs w:val="28"/>
              </w:rPr>
              <w:t>9575-00</w:t>
            </w:r>
          </w:p>
        </w:tc>
      </w:tr>
    </w:tbl>
    <w:p w:rsidR="0053510F" w:rsidRPr="00D9546F" w:rsidRDefault="0053510F" w:rsidP="0053510F">
      <w:pPr>
        <w:spacing w:after="200" w:line="276" w:lineRule="auto"/>
        <w:jc w:val="both"/>
        <w:rPr>
          <w:rFonts w:eastAsiaTheme="minorEastAsia"/>
          <w:sz w:val="28"/>
          <w:szCs w:val="28"/>
          <w:lang w:eastAsia="ru-RU"/>
        </w:rPr>
      </w:pPr>
    </w:p>
    <w:p w:rsidR="0053510F" w:rsidRPr="00D9546F" w:rsidRDefault="0053510F" w:rsidP="0053510F">
      <w:pPr>
        <w:spacing w:after="200" w:line="276" w:lineRule="auto"/>
        <w:jc w:val="both"/>
        <w:rPr>
          <w:rFonts w:ascii="Times New Roman" w:eastAsiaTheme="minorEastAsia"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17. Работникам, занимающим должности служащих, устанавливаются повышающие коэффициенты к должностным окладам: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персональный повышающий коэффициент к должностному окладу;</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повышающий коэффициент к должностному окладу за выслугу лет.</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Размер выплат по повышающему коэффициенту к должностному окладу определяется путем умножения размера должностного оклада работника на повышающий коэффициент. </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Применение повышающих коэффициентов к должностному окладу не образует новый должностной оклад и не учитывается при начислении выплат компенсационного и стимулирующего характера, устанавливаемых в процентном отношении к должностному окладу.</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Размеры и иные условия применения повышающих коэффициентов к должностным окладам приведены в пунктах 18 - 19 настоящего Положения.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 xml:space="preserve">18. Персональный повышающий коэффициент к должностному окладу, ставке может быть установлен руководителем Учреждения в отношении конкретного работника в соответствии с коллективным договором, локальным нормативным актом, принятым по согласованию с представительным органом работников.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Установление персонального повышающего коэффициента к должностному окладу работникам, занимающим должности служащих, не носит обязательный характер.</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Выплаты по персональному повышающему коэффициенту к должностному окладу носят стимулирующий характер.</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 персонального повышающего коэффициента к должностному окладу - до 3,0.</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19. Повышающий коэффициент к должностному окладу за выслугу лет устанавливается работникам, занимающим должности служащих, согласно приложениям № 1-3 к настоящему Положению.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20. С учетом условий труда работникам, занимающим должности служащих, устанавливаются выплаты компенсационного характера, предусмотренные разделом 4настоящего Положения.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21. Работникам, занимающим должности служащих, устанавливаются выплаты стимулирующего характера, предусмотренные разделом 6 настоящего Положения.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2.3. Порядок и условия оплаты труда работников, осуществляющих деятельность по профессиям рабочих</w:t>
      </w:r>
      <w:r>
        <w:rPr>
          <w:rFonts w:ascii="Times New Roman" w:eastAsia="Times New Roman" w:hAnsi="Times New Roman" w:cs="Times New Roman"/>
          <w:b/>
          <w:sz w:val="28"/>
          <w:szCs w:val="28"/>
          <w:lang w:eastAsia="ru-RU"/>
        </w:rPr>
        <w:t>.</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spacing w:after="200" w:line="276"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22. Размеры окладов работников Учреждения, осуществляющих деятельность по профессиям рабочих, устанавливаются на основе отнесения профессий к квалификационным уровням ПКГ, утвержденным приказом Министерства здравоохранения и социального развития Российской Федерации от 29.05.2008 г № 248н «Об утверждении профессиональных квалификационных групп общеотраслевых профессий рабочих»:</w:t>
      </w:r>
    </w:p>
    <w:p w:rsidR="0053510F" w:rsidRPr="00D9546F" w:rsidRDefault="0053510F" w:rsidP="0053510F">
      <w:pPr>
        <w:spacing w:after="200" w:line="276" w:lineRule="auto"/>
        <w:jc w:val="both"/>
        <w:rPr>
          <w:rFonts w:eastAsiaTheme="minorEastAsia"/>
          <w:sz w:val="28"/>
          <w:szCs w:val="28"/>
          <w:lang w:eastAsia="ru-RU"/>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1"/>
        <w:gridCol w:w="4112"/>
      </w:tblGrid>
      <w:tr w:rsidR="0053510F" w:rsidRPr="00D9546F" w:rsidTr="00EE618C">
        <w:tc>
          <w:tcPr>
            <w:tcW w:w="5131"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Квалификационные уровни</w:t>
            </w:r>
          </w:p>
        </w:tc>
        <w:tc>
          <w:tcPr>
            <w:tcW w:w="4112"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 оклада, руб.</w:t>
            </w:r>
          </w:p>
        </w:tc>
      </w:tr>
      <w:tr w:rsidR="0053510F" w:rsidRPr="00D9546F" w:rsidTr="00EE618C">
        <w:tc>
          <w:tcPr>
            <w:tcW w:w="9243" w:type="dxa"/>
            <w:gridSpan w:val="2"/>
            <w:tcBorders>
              <w:top w:val="single" w:sz="4" w:space="0" w:color="auto"/>
              <w:left w:val="single" w:sz="4" w:space="0" w:color="auto"/>
              <w:bottom w:val="single" w:sz="4" w:space="0" w:color="auto"/>
              <w:right w:val="single" w:sz="4" w:space="0" w:color="auto"/>
            </w:tcBorders>
            <w:vAlign w:val="bottom"/>
            <w:hideMark/>
          </w:tcPr>
          <w:p w:rsidR="0053510F" w:rsidRPr="00D9546F" w:rsidRDefault="0053510F" w:rsidP="00EE618C">
            <w:pPr>
              <w:autoSpaceDE w:val="0"/>
              <w:autoSpaceDN w:val="0"/>
              <w:adjustRightInd w:val="0"/>
              <w:spacing w:before="108" w:after="108" w:line="276" w:lineRule="auto"/>
              <w:jc w:val="both"/>
              <w:outlineLvl w:val="0"/>
              <w:rPr>
                <w:rFonts w:ascii="Times New Roman" w:eastAsia="Times New Roman" w:hAnsi="Times New Roman" w:cs="Times New Roman"/>
                <w:bCs/>
                <w:sz w:val="28"/>
                <w:szCs w:val="28"/>
                <w:lang w:eastAsia="ru-RU"/>
              </w:rPr>
            </w:pPr>
            <w:hyperlink r:id="rId11" w:history="1">
              <w:r w:rsidRPr="00D9546F">
                <w:rPr>
                  <w:rFonts w:ascii="Times New Roman" w:eastAsia="Times New Roman" w:hAnsi="Times New Roman" w:cs="Times New Roman"/>
                  <w:sz w:val="28"/>
                  <w:szCs w:val="28"/>
                  <w:lang w:eastAsia="ru-RU"/>
                </w:rPr>
                <w:t>ПКГ</w:t>
              </w:r>
            </w:hyperlink>
            <w:r w:rsidRPr="00D9546F">
              <w:rPr>
                <w:rFonts w:ascii="Times New Roman" w:eastAsia="Times New Roman" w:hAnsi="Times New Roman" w:cs="Times New Roman"/>
                <w:bCs/>
                <w:sz w:val="28"/>
                <w:szCs w:val="28"/>
                <w:lang w:eastAsia="ru-RU"/>
              </w:rPr>
              <w:t xml:space="preserve"> «Общеотраслевые профессии рабочих первого уровня»</w:t>
            </w:r>
          </w:p>
        </w:tc>
      </w:tr>
      <w:tr w:rsidR="0053510F" w:rsidRPr="00D9546F" w:rsidTr="00EE618C">
        <w:tc>
          <w:tcPr>
            <w:tcW w:w="5131" w:type="dxa"/>
            <w:tcBorders>
              <w:top w:val="single" w:sz="4" w:space="0" w:color="auto"/>
              <w:left w:val="single" w:sz="4" w:space="0" w:color="auto"/>
              <w:bottom w:val="single" w:sz="4" w:space="0" w:color="auto"/>
              <w:right w:val="single" w:sz="4" w:space="0" w:color="auto"/>
            </w:tcBorders>
            <w:vAlign w:val="bottom"/>
            <w:hideMark/>
          </w:tcPr>
          <w:p w:rsidR="0053510F" w:rsidRPr="00D9546F" w:rsidRDefault="0053510F" w:rsidP="00EE618C">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 квалификационный уровень</w:t>
            </w:r>
          </w:p>
          <w:p w:rsidR="0053510F" w:rsidRPr="00D9546F" w:rsidRDefault="0053510F" w:rsidP="00EE618C">
            <w:pPr>
              <w:spacing w:after="200" w:line="276" w:lineRule="auto"/>
              <w:jc w:val="both"/>
              <w:rPr>
                <w:rFonts w:ascii="Times New Roman" w:eastAsiaTheme="minorEastAsia" w:hAnsi="Times New Roman" w:cs="Times New Roman"/>
                <w:b/>
                <w:i/>
                <w:sz w:val="28"/>
                <w:szCs w:val="28"/>
                <w:lang w:eastAsia="ru-RU"/>
              </w:rPr>
            </w:pPr>
            <w:r w:rsidRPr="00D9546F">
              <w:rPr>
                <w:rFonts w:ascii="Times New Roman" w:eastAsiaTheme="minorEastAsia" w:hAnsi="Times New Roman" w:cs="Times New Roman"/>
                <w:sz w:val="28"/>
                <w:szCs w:val="28"/>
                <w:lang w:eastAsia="ru-RU"/>
              </w:rPr>
              <w:t xml:space="preserve">(дворник, кладовщик, кастелянша, сторож, уборщик служебных помещений, повар -3 разряда, рабочий по комплексному обслуживанию и ремонту </w:t>
            </w:r>
            <w:r w:rsidRPr="00D9546F">
              <w:rPr>
                <w:rFonts w:ascii="Times New Roman" w:eastAsiaTheme="minorEastAsia" w:hAnsi="Times New Roman" w:cs="Times New Roman"/>
                <w:sz w:val="28"/>
                <w:szCs w:val="28"/>
                <w:lang w:eastAsia="ru-RU"/>
              </w:rPr>
              <w:lastRenderedPageBreak/>
              <w:t>здания, кухонный рабочий, машинист по стирке и ремонту спецодежды)</w:t>
            </w:r>
          </w:p>
        </w:tc>
        <w:tc>
          <w:tcPr>
            <w:tcW w:w="4112" w:type="dxa"/>
            <w:tcBorders>
              <w:top w:val="single" w:sz="4" w:space="0" w:color="auto"/>
              <w:left w:val="single" w:sz="4" w:space="0" w:color="auto"/>
              <w:bottom w:val="single" w:sz="4" w:space="0" w:color="auto"/>
              <w:right w:val="single" w:sz="4" w:space="0" w:color="auto"/>
            </w:tcBorders>
            <w:vAlign w:val="bottom"/>
          </w:tcPr>
          <w:p w:rsidR="0053510F" w:rsidRPr="00D9546F" w:rsidRDefault="0053510F" w:rsidP="00EE618C">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4805-00</w:t>
            </w:r>
          </w:p>
          <w:p w:rsidR="0053510F" w:rsidRPr="00D9546F" w:rsidRDefault="0053510F" w:rsidP="00EE618C">
            <w:pPr>
              <w:spacing w:after="200" w:line="276" w:lineRule="auto"/>
              <w:jc w:val="both"/>
              <w:rPr>
                <w:rFonts w:eastAsiaTheme="minorEastAsia"/>
                <w:sz w:val="28"/>
                <w:szCs w:val="28"/>
                <w:lang w:eastAsia="ru-RU"/>
              </w:rPr>
            </w:pPr>
          </w:p>
          <w:p w:rsidR="0053510F" w:rsidRPr="00D9546F" w:rsidRDefault="0053510F" w:rsidP="00EE618C">
            <w:pPr>
              <w:spacing w:after="200" w:line="276" w:lineRule="auto"/>
              <w:jc w:val="both"/>
              <w:rPr>
                <w:rFonts w:eastAsiaTheme="minorEastAsia"/>
                <w:sz w:val="28"/>
                <w:szCs w:val="28"/>
                <w:lang w:eastAsia="ru-RU"/>
              </w:rPr>
            </w:pPr>
          </w:p>
          <w:p w:rsidR="0053510F" w:rsidRPr="00D9546F" w:rsidRDefault="0053510F" w:rsidP="00EE618C">
            <w:pPr>
              <w:spacing w:after="200" w:line="276" w:lineRule="auto"/>
              <w:jc w:val="both"/>
              <w:rPr>
                <w:rFonts w:eastAsiaTheme="minorEastAsia"/>
                <w:sz w:val="28"/>
                <w:szCs w:val="28"/>
                <w:lang w:eastAsia="ru-RU"/>
              </w:rPr>
            </w:pPr>
          </w:p>
          <w:p w:rsidR="0053510F" w:rsidRPr="00D9546F" w:rsidRDefault="0053510F" w:rsidP="00EE618C">
            <w:pPr>
              <w:spacing w:after="200" w:line="276" w:lineRule="auto"/>
              <w:jc w:val="both"/>
              <w:rPr>
                <w:rFonts w:eastAsiaTheme="minorEastAsia"/>
                <w:sz w:val="28"/>
                <w:szCs w:val="28"/>
                <w:lang w:eastAsia="ru-RU"/>
              </w:rPr>
            </w:pPr>
          </w:p>
        </w:tc>
      </w:tr>
      <w:tr w:rsidR="0053510F" w:rsidRPr="00D9546F" w:rsidTr="00EE618C">
        <w:tc>
          <w:tcPr>
            <w:tcW w:w="9243" w:type="dxa"/>
            <w:gridSpan w:val="2"/>
            <w:tcBorders>
              <w:top w:val="single" w:sz="4" w:space="0" w:color="auto"/>
              <w:left w:val="single" w:sz="4" w:space="0" w:color="auto"/>
              <w:bottom w:val="single" w:sz="4" w:space="0" w:color="auto"/>
              <w:right w:val="single" w:sz="4" w:space="0" w:color="auto"/>
            </w:tcBorders>
            <w:vAlign w:val="bottom"/>
            <w:hideMark/>
          </w:tcPr>
          <w:p w:rsidR="0053510F" w:rsidRPr="00D9546F" w:rsidRDefault="0053510F" w:rsidP="00EE618C">
            <w:pPr>
              <w:autoSpaceDE w:val="0"/>
              <w:autoSpaceDN w:val="0"/>
              <w:adjustRightInd w:val="0"/>
              <w:spacing w:before="108" w:after="108" w:line="276" w:lineRule="auto"/>
              <w:jc w:val="both"/>
              <w:outlineLvl w:val="0"/>
              <w:rPr>
                <w:rFonts w:ascii="Times New Roman" w:eastAsia="Times New Roman" w:hAnsi="Times New Roman" w:cs="Times New Roman"/>
                <w:bCs/>
                <w:sz w:val="28"/>
                <w:szCs w:val="28"/>
                <w:lang w:eastAsia="ru-RU"/>
              </w:rPr>
            </w:pPr>
            <w:hyperlink r:id="rId12" w:history="1">
              <w:r w:rsidRPr="00D9546F">
                <w:rPr>
                  <w:rFonts w:ascii="Times New Roman" w:eastAsia="Times New Roman" w:hAnsi="Times New Roman" w:cs="Times New Roman"/>
                  <w:sz w:val="28"/>
                  <w:szCs w:val="28"/>
                  <w:lang w:eastAsia="ru-RU"/>
                </w:rPr>
                <w:t>ПКГ</w:t>
              </w:r>
            </w:hyperlink>
            <w:r w:rsidRPr="00D9546F">
              <w:rPr>
                <w:rFonts w:ascii="Times New Roman" w:eastAsia="Times New Roman" w:hAnsi="Times New Roman" w:cs="Times New Roman"/>
                <w:bCs/>
                <w:sz w:val="28"/>
                <w:szCs w:val="28"/>
                <w:lang w:eastAsia="ru-RU"/>
              </w:rPr>
              <w:t xml:space="preserve"> «Общеотраслевые профессии рабочих второго уровня»</w:t>
            </w:r>
          </w:p>
        </w:tc>
      </w:tr>
      <w:tr w:rsidR="0053510F" w:rsidRPr="00D9546F" w:rsidTr="00EE618C">
        <w:tc>
          <w:tcPr>
            <w:tcW w:w="5131" w:type="dxa"/>
            <w:tcBorders>
              <w:top w:val="single" w:sz="4" w:space="0" w:color="auto"/>
              <w:left w:val="single" w:sz="4" w:space="0" w:color="auto"/>
              <w:bottom w:val="single" w:sz="4" w:space="0" w:color="auto"/>
              <w:right w:val="single" w:sz="4" w:space="0" w:color="auto"/>
            </w:tcBorders>
            <w:vAlign w:val="bottom"/>
            <w:hideMark/>
          </w:tcPr>
          <w:p w:rsidR="0053510F" w:rsidRPr="00D9546F" w:rsidRDefault="0053510F" w:rsidP="00EE618C">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 квалификационный уровень</w:t>
            </w:r>
          </w:p>
          <w:p w:rsidR="0053510F" w:rsidRPr="00D9546F" w:rsidRDefault="0053510F" w:rsidP="00EE618C">
            <w:pPr>
              <w:spacing w:after="200" w:line="276" w:lineRule="auto"/>
              <w:jc w:val="both"/>
              <w:rPr>
                <w:rFonts w:ascii="Times New Roman" w:eastAsiaTheme="minorEastAsia" w:hAnsi="Times New Roman" w:cs="Times New Roman"/>
                <w:b/>
                <w:i/>
                <w:sz w:val="28"/>
                <w:szCs w:val="28"/>
                <w:lang w:eastAsia="ru-RU"/>
              </w:rPr>
            </w:pPr>
            <w:r w:rsidRPr="00D9546F">
              <w:rPr>
                <w:rFonts w:ascii="Times New Roman" w:eastAsiaTheme="minorEastAsia" w:hAnsi="Times New Roman" w:cs="Times New Roman"/>
                <w:sz w:val="28"/>
                <w:szCs w:val="28"/>
                <w:lang w:eastAsia="ru-RU"/>
              </w:rPr>
              <w:t>(повар разряд.4-5 разряд)</w:t>
            </w:r>
          </w:p>
        </w:tc>
        <w:tc>
          <w:tcPr>
            <w:tcW w:w="4112" w:type="dxa"/>
            <w:tcBorders>
              <w:top w:val="single" w:sz="4" w:space="0" w:color="auto"/>
              <w:left w:val="single" w:sz="4" w:space="0" w:color="auto"/>
              <w:bottom w:val="single" w:sz="4" w:space="0" w:color="auto"/>
              <w:right w:val="single" w:sz="4" w:space="0" w:color="auto"/>
            </w:tcBorders>
            <w:vAlign w:val="bottom"/>
          </w:tcPr>
          <w:p w:rsidR="0053510F" w:rsidRPr="00D9546F" w:rsidRDefault="0053510F" w:rsidP="00EE618C">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                     5588-00</w:t>
            </w:r>
          </w:p>
          <w:p w:rsidR="0053510F" w:rsidRPr="00D9546F" w:rsidRDefault="0053510F" w:rsidP="00EE618C">
            <w:pPr>
              <w:spacing w:after="200" w:line="276" w:lineRule="auto"/>
              <w:jc w:val="both"/>
              <w:rPr>
                <w:rFonts w:eastAsiaTheme="minorEastAsia"/>
                <w:sz w:val="28"/>
                <w:szCs w:val="28"/>
                <w:lang w:eastAsia="ru-RU"/>
              </w:rPr>
            </w:pPr>
          </w:p>
        </w:tc>
      </w:tr>
    </w:tbl>
    <w:p w:rsidR="0053510F" w:rsidRPr="00D9546F" w:rsidRDefault="0053510F" w:rsidP="0053510F">
      <w:pPr>
        <w:spacing w:after="200" w:line="276" w:lineRule="auto"/>
        <w:jc w:val="both"/>
        <w:rPr>
          <w:rFonts w:eastAsiaTheme="minorEastAsia"/>
          <w:sz w:val="28"/>
          <w:szCs w:val="28"/>
          <w:lang w:eastAsia="ru-RU"/>
        </w:rPr>
      </w:pPr>
    </w:p>
    <w:p w:rsidR="0053510F" w:rsidRPr="00D9546F" w:rsidRDefault="0053510F" w:rsidP="0053510F">
      <w:pPr>
        <w:spacing w:after="200" w:line="276" w:lineRule="auto"/>
        <w:jc w:val="both"/>
        <w:rPr>
          <w:rFonts w:eastAsiaTheme="minorEastAsia"/>
          <w:sz w:val="28"/>
          <w:szCs w:val="28"/>
          <w:lang w:eastAsia="ru-RU"/>
        </w:rPr>
      </w:pPr>
    </w:p>
    <w:p w:rsidR="0053510F" w:rsidRPr="00D9546F" w:rsidRDefault="0053510F" w:rsidP="0053510F">
      <w:pPr>
        <w:spacing w:after="200" w:line="276" w:lineRule="auto"/>
        <w:jc w:val="both"/>
        <w:rPr>
          <w:rFonts w:eastAsiaTheme="minorEastAsia"/>
          <w:sz w:val="28"/>
          <w:szCs w:val="28"/>
          <w:lang w:eastAsia="ru-RU"/>
        </w:rPr>
      </w:pPr>
    </w:p>
    <w:p w:rsidR="0053510F" w:rsidRPr="00D9546F" w:rsidRDefault="0053510F" w:rsidP="0053510F">
      <w:pPr>
        <w:spacing w:after="200" w:line="276" w:lineRule="auto"/>
        <w:ind w:right="-143" w:firstLine="709"/>
        <w:contextualSpacing/>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23. Работникам Учреждения, осуществляющим деятельность по профессиям рабочих, устанавливаются повышающие коэффициенты к окладам:</w:t>
      </w:r>
    </w:p>
    <w:p w:rsidR="0053510F" w:rsidRPr="00D9546F" w:rsidRDefault="0053510F" w:rsidP="0053510F">
      <w:pPr>
        <w:spacing w:after="0" w:line="240" w:lineRule="auto"/>
        <w:ind w:firstLine="709"/>
        <w:contextualSpacing/>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персональный повышающий коэффициент к окладу;</w:t>
      </w:r>
    </w:p>
    <w:p w:rsidR="0053510F" w:rsidRPr="00D9546F" w:rsidRDefault="0053510F" w:rsidP="0053510F">
      <w:pPr>
        <w:spacing w:after="0" w:line="240" w:lineRule="auto"/>
        <w:ind w:firstLine="709"/>
        <w:contextualSpacing/>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повышающий коэффициент к окладу за выслугу лет.</w:t>
      </w:r>
    </w:p>
    <w:p w:rsidR="0053510F" w:rsidRPr="00D9546F" w:rsidRDefault="0053510F" w:rsidP="0053510F">
      <w:pPr>
        <w:spacing w:after="0" w:line="240" w:lineRule="auto"/>
        <w:ind w:firstLine="709"/>
        <w:contextualSpacing/>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Применение повышающих коэффициентов к окладу не образует новый оклад и не учитывается при начислении выплат компенсационного и стимулирующего характера, устанавливаемых в процентном отношении к окладу.</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Размеры и иные условия применения повышающих коэффициентов к окладам приведены в пунктах 24- 25 настоящего Положения.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24. Персональный повышающий коэффициент к окладу работникам, осуществляющим деятельность по профессиям рабочих, может быть установлен руководителем Учреждения в отношении конкретного работника в соответствии с настоящим Положением, коллективным договором, принятым по согласованию с представительным органом работников.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Установление персонального повышающего коэффициента к окладу работникам, осуществляющим деятельность по профессиям рабочих, не носит обязательный характер.</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Выплаты по персональному повышающему коэффициенту к окладу носят стимулирующий характер.</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 персонального повышающего коэффициента к окладу - до 3,0.</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25. Повышающий коэффициент к окладу за выслугу лет устанавливается работникам, осуществляющим деятельность по профессиям рабочих, согласно приложениям № 1-3 к настоящему Положению.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26. С учетом условий труда работникам, осуществляющим профессиональную деятельность по профессиям рабочих, устанавливаются выплаты компенсационного характера, предусмотренные разделом 4 настоящего Положения.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27. Работникам, осуществляющим профессиональную деятельность по профессиям рабочих, устанавливаются выплаты стимулирующего характера, предусмотренные разделом 5 настоящего Положения.</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3. Условия оплаты труда руководителя Учреждения,</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D9546F">
        <w:rPr>
          <w:rFonts w:ascii="Times New Roman" w:eastAsia="Times New Roman" w:hAnsi="Times New Roman" w:cs="Times New Roman"/>
          <w:b/>
          <w:sz w:val="28"/>
          <w:szCs w:val="28"/>
          <w:lang w:eastAsia="ru-RU"/>
        </w:rPr>
        <w:t>его заместителя</w:t>
      </w:r>
      <w:r>
        <w:rPr>
          <w:rFonts w:ascii="Times New Roman" w:eastAsia="Times New Roman" w:hAnsi="Times New Roman" w:cs="Times New Roman"/>
          <w:b/>
          <w:sz w:val="28"/>
          <w:szCs w:val="28"/>
          <w:lang w:eastAsia="ru-RU"/>
        </w:rPr>
        <w:t>.</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28. Должностной оклад руководителя Учреждения определяется трудовым договором и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5 размеров средней заработной платы указанных работников.</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 кратности для установления должностного оклада руководителя Учреждения определяется учредителем в соответствии с отнесением Учреждения к группе по оплате труда руководителей на основании объемных показателей деятельности Учреждения, согласно приложению № 5 к настоящему Положению.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Порядок отнесения Учреждения к группе по оплате труда руководителей и объемные показатели деятельности Учреждения предусмотрены приложением № 5 к настоящему Положению.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К основному персоналу должностей работников для расчета среднемесячной заработной платы и определения размеров должностных окладов руководителей Учреждения относятся работники, непосредственно обеспечивающие выполнение основных функций, с целью реализации которых создано Учреждение. Перечень должностей работников, относимых к основному персоналу, для определения размеров должностных окладов руководителей Учреждения определен приложением № 6 к настоящему Положению.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Конкретный перечень наименований должностей, относящихся к основному персоналу, устанавливается настоящим Положением, в зависимости от направления деятельности Учреждения.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 должностного оклада заместителя руководителя Учреждения, устанавливается на 10-30 процентов ниже должностного оклада руководителя.</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Предельный уровень соотношения среднемесячной заработной платы руководителя Учреждения и среднемесячной заработной платы работников Учреждения не может превышать восьмикратный размер.</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29. С учетом условий труда руководителю, его заместителю, устанавливаются выплаты компенсационного характера, предусмотренные разделом 4 настоящего Положения.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Руководителю Учреждения указанные выплаты устанавливаются учредителем.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Заместителю руководителя Учреждения указанные выплаты устанавливаются руководителем Учреждения в соответствии с коллективным договором, настоящим Положением, принятым по согласованию с представительным органом работников.</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 xml:space="preserve">30. Премиальные выплаты руководителю Учреждения устанавливаются учредителем с учетом результатов деятельности Учреждения в соответствии с критериями оценки и целевыми показателями эффективности работы </w:t>
      </w:r>
      <w:r w:rsidRPr="00D9546F">
        <w:rPr>
          <w:rFonts w:ascii="Times New Roman" w:eastAsiaTheme="minorEastAsia" w:hAnsi="Times New Roman"/>
          <w:sz w:val="28"/>
          <w:szCs w:val="28"/>
          <w:lang w:eastAsia="ru-RU"/>
        </w:rPr>
        <w:lastRenderedPageBreak/>
        <w:t>Учреждения, предусмотренными Положением об оплате труда руководителей, утверждаемым учредителем и согласованным с территориальной организацией Профсоюза.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Выплаты стимулирующего характера, предусмотренные разделом 5 настоящего Положения, заместителю руководителя может быть установлен руководителем Учреждения в соответствии с коллективным договором, настоящим Положением, принятым по согласованию с представительным органом работников.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4. Порядок и условия установления выплат</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компенсационного характера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tabs>
          <w:tab w:val="left" w:pos="540"/>
        </w:tabs>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 xml:space="preserve">31. В соответствии с </w:t>
      </w:r>
      <w:hyperlink r:id="rId13" w:history="1">
        <w:r w:rsidRPr="00D9546F">
          <w:rPr>
            <w:rFonts w:ascii="Times New Roman" w:eastAsiaTheme="minorEastAsia" w:hAnsi="Times New Roman"/>
            <w:sz w:val="28"/>
            <w:szCs w:val="28"/>
            <w:lang w:eastAsia="ru-RU"/>
          </w:rPr>
          <w:t>Перечн</w:t>
        </w:r>
      </w:hyperlink>
      <w:r w:rsidRPr="00D9546F">
        <w:rPr>
          <w:rFonts w:ascii="Times New Roman" w:eastAsiaTheme="minorEastAsia" w:hAnsi="Times New Roman"/>
          <w:sz w:val="28"/>
          <w:szCs w:val="28"/>
          <w:lang w:eastAsia="ru-RU"/>
        </w:rPr>
        <w:t>ем видов выплат компенсационного характера работникам Учреждения устанавливаются следующие выплаты компенсационного характера: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выплаты работникам, занятым на работах с вредными и (или) опасными условиями труда;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выплаты за работу в условиях, отклоняющихся от нормальных (при совмещении профессий (должностей),сверхурочной работе, работе в ночное время, расширении зон обслуживания, увеличении объема выполняемых работы или исполнении обязанностей временно отсутствующего работника без освобождения от работы, определенной трудовым договором, разделении рабочего дня на части, за работу в выходные и нерабочие праздничные дни, за дополнительную работу, не входящую в должностные обязанности работника (за работу с детьми из социально неблагополучных семей и т.д.) и в других условиях, отклоняющихся от нормальных.</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widowControl w:val="0"/>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Выплаты компенсационного характера устанавливаются в процентном отношении к окладу (должностному окладу), ставке заработной платы, а также в абсолютных размерах.</w:t>
      </w:r>
    </w:p>
    <w:p w:rsidR="0053510F" w:rsidRPr="00D9546F" w:rsidRDefault="0053510F" w:rsidP="0053510F">
      <w:pPr>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Выплаты работникам, занятым на работах с вредными и (или) опасными условиями труда устанавливаются в соответствии с картой аттестации рабочих мест по условиям труда и отчетной документацией по аттестации рабочих мест, выдаваемой специализированной организацией, на период до устранения факторов, приведших к образованию вредных и (или) опасных условий труда.</w:t>
      </w:r>
    </w:p>
    <w:p w:rsidR="0053510F" w:rsidRPr="00D9546F" w:rsidRDefault="0053510F" w:rsidP="0053510F">
      <w:pPr>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 xml:space="preserve">Минимальный размер выплат работникам, занятым на работах с вредными и (или) опасными условиями труда устанавливается в соответствии со статьей 147 Трудового Кодекса Российской Федерации и составляет 4 процента должностного оклада (оклада), установленного для различных видов работ с нормальными условиями труда. </w:t>
      </w:r>
    </w:p>
    <w:p w:rsidR="0053510F" w:rsidRPr="00D9546F" w:rsidRDefault="0053510F" w:rsidP="0053510F">
      <w:pPr>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Если по результатам специальной оценки условий труда условия труда признаны оптимальными условиями труда (1 класс) или установлены допустимые условия труда (2 класс), то выплаты не устанавливаются.</w:t>
      </w:r>
    </w:p>
    <w:p w:rsidR="0053510F" w:rsidRPr="00D9546F" w:rsidRDefault="0053510F" w:rsidP="0053510F">
      <w:pPr>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lastRenderedPageBreak/>
        <w:t>Если по результатам специальной оценки условий труда условия труда признаны вредными условиями труда (3 класс) выплаты устанавливаются в зависимости от подкласса в процентах от должностного оклада (оклада) в следующих размерах:</w:t>
      </w:r>
    </w:p>
    <w:p w:rsidR="0053510F" w:rsidRPr="00D9546F" w:rsidRDefault="0053510F" w:rsidP="0053510F">
      <w:pPr>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5% за работу во вредных условиях труда класса 3.1;</w:t>
      </w:r>
    </w:p>
    <w:p w:rsidR="0053510F" w:rsidRPr="00D9546F" w:rsidRDefault="0053510F" w:rsidP="0053510F">
      <w:pPr>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 xml:space="preserve">10% за работу во вредных условиях труда класса 3.2;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PT Astra Serif" w:eastAsia="Times New Roman" w:hAnsi="PT Astra Serif" w:cs="Times New Roman"/>
          <w:sz w:val="28"/>
          <w:szCs w:val="28"/>
          <w:lang w:eastAsia="zh-CN"/>
        </w:rPr>
        <w:t xml:space="preserve">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5103"/>
        <w:gridCol w:w="1695"/>
      </w:tblGrid>
      <w:tr w:rsidR="0053510F" w:rsidRPr="00D9546F" w:rsidTr="00EE618C">
        <w:tc>
          <w:tcPr>
            <w:tcW w:w="2547" w:type="dxa"/>
          </w:tcPr>
          <w:p w:rsidR="0053510F" w:rsidRPr="00D9546F" w:rsidRDefault="0053510F" w:rsidP="00EE618C">
            <w:pPr>
              <w:spacing w:after="0" w:line="240" w:lineRule="auto"/>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Наименование должности</w:t>
            </w:r>
          </w:p>
        </w:tc>
        <w:tc>
          <w:tcPr>
            <w:tcW w:w="5103" w:type="dxa"/>
          </w:tcPr>
          <w:p w:rsidR="0053510F" w:rsidRPr="00D9546F" w:rsidRDefault="0053510F" w:rsidP="00EE618C">
            <w:pPr>
              <w:spacing w:after="0" w:line="240" w:lineRule="auto"/>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Виды выплат</w:t>
            </w:r>
          </w:p>
        </w:tc>
        <w:tc>
          <w:tcPr>
            <w:tcW w:w="1695" w:type="dxa"/>
          </w:tcPr>
          <w:p w:rsidR="0053510F" w:rsidRPr="00D9546F" w:rsidRDefault="0053510F" w:rsidP="00EE618C">
            <w:pPr>
              <w:spacing w:after="0" w:line="240" w:lineRule="auto"/>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Размер доплаты (%)</w:t>
            </w:r>
          </w:p>
        </w:tc>
      </w:tr>
      <w:tr w:rsidR="0053510F" w:rsidRPr="00D9546F" w:rsidTr="00EE618C">
        <w:tc>
          <w:tcPr>
            <w:tcW w:w="2547" w:type="dxa"/>
          </w:tcPr>
          <w:p w:rsidR="0053510F" w:rsidRPr="00D9546F" w:rsidRDefault="0053510F" w:rsidP="00EE618C">
            <w:pPr>
              <w:spacing w:after="0" w:line="240" w:lineRule="auto"/>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Повар.</w:t>
            </w:r>
          </w:p>
        </w:tc>
        <w:tc>
          <w:tcPr>
            <w:tcW w:w="5103" w:type="dxa"/>
          </w:tcPr>
          <w:p w:rsidR="0053510F" w:rsidRPr="00D9546F" w:rsidRDefault="0053510F" w:rsidP="00EE618C">
            <w:pPr>
              <w:spacing w:after="0" w:line="240" w:lineRule="auto"/>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 xml:space="preserve"> Выплаты работникам, занятым на работах с вредными и (или) опасными условиями труда.</w:t>
            </w:r>
          </w:p>
        </w:tc>
        <w:tc>
          <w:tcPr>
            <w:tcW w:w="1695" w:type="dxa"/>
          </w:tcPr>
          <w:p w:rsidR="0053510F" w:rsidRPr="00D9546F" w:rsidRDefault="0053510F" w:rsidP="00EE618C">
            <w:pPr>
              <w:spacing w:after="0" w:line="240" w:lineRule="auto"/>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5</w:t>
            </w:r>
          </w:p>
        </w:tc>
      </w:tr>
    </w:tbl>
    <w:p w:rsidR="0053510F" w:rsidRPr="00D9546F" w:rsidRDefault="0053510F" w:rsidP="0053510F">
      <w:pPr>
        <w:spacing w:after="0" w:line="240" w:lineRule="auto"/>
        <w:jc w:val="both"/>
        <w:rPr>
          <w:rFonts w:ascii="PT Astra Serif" w:eastAsia="Times New Roman" w:hAnsi="PT Astra Serif" w:cs="Times New Roman"/>
          <w:sz w:val="28"/>
          <w:szCs w:val="28"/>
          <w:lang w:eastAsia="zh-CN"/>
        </w:rPr>
      </w:pPr>
    </w:p>
    <w:p w:rsidR="0053510F" w:rsidRPr="00D9546F" w:rsidRDefault="0053510F" w:rsidP="0053510F">
      <w:pPr>
        <w:spacing w:after="0" w:line="240" w:lineRule="auto"/>
        <w:jc w:val="both"/>
        <w:rPr>
          <w:rFonts w:ascii="PT Astra Serif" w:eastAsia="Times New Roman" w:hAnsi="PT Astra Serif" w:cs="Times New Roman"/>
          <w:sz w:val="28"/>
          <w:szCs w:val="28"/>
          <w:lang w:eastAsia="zh-CN"/>
        </w:rPr>
      </w:pPr>
      <w:r w:rsidRPr="00D9546F">
        <w:rPr>
          <w:rFonts w:ascii="Times New Roman" w:eastAsia="Times New Roman" w:hAnsi="Times New Roman" w:cs="Times New Roman"/>
          <w:sz w:val="28"/>
          <w:szCs w:val="28"/>
          <w:lang w:eastAsia="ru-RU"/>
        </w:rPr>
        <w:t xml:space="preserve">  32. </w:t>
      </w:r>
      <w:r w:rsidRPr="00D9546F">
        <w:rPr>
          <w:rFonts w:ascii="PT Astra Serif" w:eastAsia="Times New Roman" w:hAnsi="PT Astra Serif" w:cs="Times New Roman"/>
          <w:sz w:val="28"/>
          <w:szCs w:val="28"/>
          <w:lang w:eastAsia="zh-CN"/>
        </w:rPr>
        <w:t xml:space="preserve"> Размер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исходя из фактически выполняемого объема работ в пределах бюджетных ассигнований, предусмотренных на оплату труда работников организаций, а также за счет средств от приносящей доход деятельности, направляемых на оплату труда работников, на текущий финансовый год. </w:t>
      </w:r>
    </w:p>
    <w:p w:rsidR="0053510F" w:rsidRPr="00D9546F" w:rsidRDefault="0053510F" w:rsidP="0053510F">
      <w:pPr>
        <w:widowControl w:val="0"/>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53510F" w:rsidRPr="00D9546F" w:rsidRDefault="0053510F" w:rsidP="0053510F">
      <w:pPr>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При выполнении работ с меньшей численностью персонала устанавливаются доплаты в следующих размерах:</w:t>
      </w:r>
    </w:p>
    <w:p w:rsidR="0053510F" w:rsidRPr="00D9546F" w:rsidRDefault="0053510F" w:rsidP="0053510F">
      <w:pPr>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а) за совмещение профессий (должностей), расширение зон обслуживания или увеличение объема выполняемых работ:</w:t>
      </w:r>
    </w:p>
    <w:p w:rsidR="0053510F" w:rsidRPr="00D9546F" w:rsidRDefault="0053510F" w:rsidP="0053510F">
      <w:pPr>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до 100 процентов должностного оклада (оклада) по основной работе;</w:t>
      </w:r>
    </w:p>
    <w:p w:rsidR="0053510F" w:rsidRPr="00D9546F" w:rsidRDefault="0053510F" w:rsidP="0053510F">
      <w:pPr>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 xml:space="preserve">б) за выполнение наряду со своей основной работой обязанностей временно отсутствующих работников, в случае болезни: </w:t>
      </w:r>
    </w:p>
    <w:p w:rsidR="0053510F" w:rsidRPr="00D9546F" w:rsidRDefault="0053510F" w:rsidP="0053510F">
      <w:pPr>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до 90 процентов должностного оклада (оклада) по основной работе.</w:t>
      </w:r>
    </w:p>
    <w:p w:rsidR="0053510F" w:rsidRPr="00D9546F" w:rsidRDefault="0053510F" w:rsidP="0053510F">
      <w:pPr>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 xml:space="preserve">в) за выполнение наряду со своей основной работой обязанностей временно отсутствующих работников, в случае отпуска или командировки: </w:t>
      </w:r>
    </w:p>
    <w:p w:rsidR="0053510F" w:rsidRPr="00D9546F" w:rsidRDefault="0053510F" w:rsidP="0053510F">
      <w:pPr>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до 50 процентов должностного оклада (оклада) по основной работе.</w:t>
      </w:r>
    </w:p>
    <w:p w:rsidR="0053510F" w:rsidRPr="00D9546F" w:rsidRDefault="0053510F" w:rsidP="0053510F">
      <w:pPr>
        <w:widowControl w:val="0"/>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Конкретный размер доплат устанавливается локальным нормативным актом организации.</w:t>
      </w:r>
    </w:p>
    <w:p w:rsidR="0053510F" w:rsidRPr="00D9546F" w:rsidRDefault="0053510F" w:rsidP="0053510F">
      <w:pPr>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На установление доплат за выполнение обязанностей временно отсутствующих работников может быть использовано не более 100 процентов должностного оклада (оклада) отсутствующего работника, независимо от числа лиц, между которыми распределяются эти доплаты.</w:t>
      </w:r>
    </w:p>
    <w:p w:rsidR="0053510F" w:rsidRPr="00D9546F" w:rsidRDefault="0053510F" w:rsidP="0053510F">
      <w:pPr>
        <w:autoSpaceDE w:val="0"/>
        <w:spacing w:after="0" w:line="240" w:lineRule="auto"/>
        <w:ind w:firstLine="709"/>
        <w:jc w:val="both"/>
        <w:rPr>
          <w:rFonts w:ascii="PT Astra Serif" w:eastAsia="Times New Roman" w:hAnsi="PT Astra Serif" w:cs="Times New Roman"/>
          <w:sz w:val="28"/>
          <w:szCs w:val="28"/>
          <w:lang w:eastAsia="zh-CN"/>
        </w:rPr>
      </w:pPr>
      <w:r w:rsidRPr="00D9546F">
        <w:rPr>
          <w:rFonts w:ascii="PT Astra Serif" w:eastAsia="Times New Roman" w:hAnsi="PT Astra Serif" w:cs="Times New Roman"/>
          <w:sz w:val="28"/>
          <w:szCs w:val="28"/>
          <w:lang w:eastAsia="zh-CN"/>
        </w:rPr>
        <w:t xml:space="preserve">Доплаты за выполнение наряду со своей основной работой иных обязанностей в порядке совмещения производятся при условии, если эти </w:t>
      </w:r>
      <w:r w:rsidRPr="00D9546F">
        <w:rPr>
          <w:rFonts w:ascii="PT Astra Serif" w:eastAsia="Times New Roman" w:hAnsi="PT Astra Serif" w:cs="Times New Roman"/>
          <w:sz w:val="28"/>
          <w:szCs w:val="28"/>
          <w:lang w:eastAsia="zh-CN"/>
        </w:rPr>
        <w:lastRenderedPageBreak/>
        <w:t>работы выполняются по должностям, предусмотренным в штатных расписаниях учреждения.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spacing w:after="0" w:line="240" w:lineRule="auto"/>
        <w:jc w:val="both"/>
        <w:rPr>
          <w:rFonts w:ascii="Times New Roman" w:hAnsi="Times New Roman" w:cs="Times New Roman"/>
          <w:b/>
          <w:sz w:val="28"/>
          <w:szCs w:val="28"/>
        </w:rPr>
      </w:pPr>
    </w:p>
    <w:tbl>
      <w:tblPr>
        <w:tblStyle w:val="1"/>
        <w:tblW w:w="0" w:type="dxa"/>
        <w:tblInd w:w="-34" w:type="dxa"/>
        <w:tblLayout w:type="fixed"/>
        <w:tblLook w:val="04A0" w:firstRow="1" w:lastRow="0" w:firstColumn="1" w:lastColumn="0" w:noHBand="0" w:noVBand="1"/>
      </w:tblPr>
      <w:tblGrid>
        <w:gridCol w:w="4960"/>
        <w:gridCol w:w="2690"/>
        <w:gridCol w:w="1735"/>
      </w:tblGrid>
      <w:tr w:rsidR="0053510F" w:rsidRPr="00D9546F" w:rsidTr="00EE618C">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2835"/>
              </w:tabs>
              <w:jc w:val="both"/>
              <w:rPr>
                <w:rFonts w:eastAsiaTheme="minorHAnsi"/>
                <w:sz w:val="28"/>
                <w:szCs w:val="28"/>
              </w:rPr>
            </w:pPr>
            <w:r w:rsidRPr="00D9546F">
              <w:rPr>
                <w:rFonts w:eastAsiaTheme="minorHAnsi"/>
                <w:sz w:val="28"/>
                <w:szCs w:val="28"/>
                <w:lang w:eastAsia="ru-RU"/>
              </w:rPr>
              <w:t>Виды доплат</w:t>
            </w:r>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2835"/>
              </w:tabs>
              <w:jc w:val="both"/>
              <w:rPr>
                <w:rFonts w:eastAsiaTheme="minorHAnsi"/>
                <w:sz w:val="28"/>
                <w:szCs w:val="28"/>
                <w:lang w:eastAsia="ru-RU"/>
              </w:rPr>
            </w:pPr>
            <w:r w:rsidRPr="00D9546F">
              <w:rPr>
                <w:rFonts w:eastAsiaTheme="minorHAnsi"/>
                <w:sz w:val="28"/>
                <w:szCs w:val="28"/>
                <w:lang w:eastAsia="ru-RU"/>
              </w:rPr>
              <w:t>Категория работников</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2835"/>
              </w:tabs>
              <w:jc w:val="both"/>
              <w:rPr>
                <w:rFonts w:eastAsiaTheme="minorHAnsi"/>
                <w:sz w:val="28"/>
                <w:szCs w:val="28"/>
                <w:lang w:eastAsia="ru-RU"/>
              </w:rPr>
            </w:pPr>
            <w:r w:rsidRPr="00D9546F">
              <w:rPr>
                <w:rFonts w:eastAsiaTheme="minorHAnsi"/>
                <w:sz w:val="28"/>
                <w:szCs w:val="28"/>
                <w:lang w:eastAsia="ru-RU"/>
              </w:rPr>
              <w:t>Размер доплаты / повышающий коэффициент к должностному окладу, ставке</w:t>
            </w:r>
          </w:p>
        </w:tc>
      </w:tr>
      <w:tr w:rsidR="0053510F" w:rsidRPr="00D9546F" w:rsidTr="00EE618C">
        <w:tc>
          <w:tcPr>
            <w:tcW w:w="9385" w:type="dxa"/>
            <w:gridSpan w:val="3"/>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2835"/>
              </w:tabs>
              <w:jc w:val="both"/>
              <w:rPr>
                <w:rFonts w:eastAsiaTheme="minorHAnsi"/>
                <w:b/>
                <w:sz w:val="28"/>
                <w:szCs w:val="28"/>
                <w:lang w:eastAsia="ru-RU"/>
              </w:rPr>
            </w:pPr>
            <w:r w:rsidRPr="00D9546F">
              <w:rPr>
                <w:rFonts w:eastAsiaTheme="minorHAnsi"/>
                <w:b/>
                <w:sz w:val="28"/>
                <w:szCs w:val="28"/>
                <w:lang w:eastAsia="ru-RU"/>
              </w:rPr>
              <w:t>2.Выплаты за дополнительную работу, не входящую в должностные обязанности</w:t>
            </w:r>
          </w:p>
          <w:p w:rsidR="0053510F" w:rsidRPr="00D9546F" w:rsidRDefault="0053510F" w:rsidP="00EE618C">
            <w:pPr>
              <w:tabs>
                <w:tab w:val="left" w:pos="2835"/>
              </w:tabs>
              <w:jc w:val="both"/>
              <w:rPr>
                <w:rFonts w:eastAsiaTheme="minorHAnsi"/>
                <w:sz w:val="28"/>
                <w:szCs w:val="28"/>
                <w:lang w:eastAsia="ru-RU"/>
              </w:rPr>
            </w:pPr>
            <w:r w:rsidRPr="00D9546F">
              <w:rPr>
                <w:rFonts w:eastAsiaTheme="minorHAnsi"/>
                <w:b/>
                <w:sz w:val="28"/>
                <w:szCs w:val="28"/>
                <w:lang w:eastAsia="ru-RU"/>
              </w:rPr>
              <w:t>работникам</w:t>
            </w:r>
            <w:r w:rsidRPr="00D9546F">
              <w:rPr>
                <w:rFonts w:eastAsiaTheme="minorHAnsi"/>
                <w:sz w:val="28"/>
                <w:szCs w:val="28"/>
                <w:lang w:eastAsia="ru-RU"/>
              </w:rPr>
              <w:t>.</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2.</w:t>
            </w:r>
            <w:proofErr w:type="gramStart"/>
            <w:r w:rsidRPr="00D9546F">
              <w:rPr>
                <w:rFonts w:eastAsiaTheme="minorHAnsi"/>
                <w:sz w:val="28"/>
                <w:szCs w:val="28"/>
                <w:lang w:eastAsia="ru-RU"/>
              </w:rPr>
              <w:t>1.За</w:t>
            </w:r>
            <w:proofErr w:type="gramEnd"/>
            <w:r w:rsidRPr="00D9546F">
              <w:rPr>
                <w:rFonts w:eastAsiaTheme="minorHAnsi"/>
                <w:sz w:val="28"/>
                <w:szCs w:val="28"/>
                <w:lang w:eastAsia="ru-RU"/>
              </w:rPr>
              <w:t xml:space="preserve"> работу по ведению, оформлению и пополнение сайта Учреждения</w:t>
            </w:r>
          </w:p>
          <w:p w:rsidR="0053510F" w:rsidRPr="00D9546F" w:rsidRDefault="0053510F" w:rsidP="00EE618C">
            <w:pPr>
              <w:jc w:val="both"/>
              <w:rPr>
                <w:rFonts w:eastAsiaTheme="minorHAnsi"/>
                <w:sz w:val="28"/>
                <w:szCs w:val="28"/>
                <w:lang w:eastAsia="ru-RU"/>
              </w:rPr>
            </w:pPr>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Делопроизводитель,</w:t>
            </w:r>
          </w:p>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заместитель заведующего,</w:t>
            </w:r>
          </w:p>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педагогические работники</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100%</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2.2. За эффективную работу в региональной информационной системе управления в сфере образования Тульской области (РИС УСО ТО)</w:t>
            </w:r>
          </w:p>
          <w:p w:rsidR="0053510F" w:rsidRPr="00D9546F" w:rsidRDefault="0053510F" w:rsidP="00EE618C">
            <w:pPr>
              <w:jc w:val="both"/>
              <w:rPr>
                <w:rFonts w:eastAsiaTheme="minorHAnsi"/>
                <w:sz w:val="28"/>
                <w:szCs w:val="28"/>
                <w:lang w:eastAsia="ru-RU"/>
              </w:rPr>
            </w:pPr>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Делопроизводитель</w:t>
            </w:r>
          </w:p>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заместитель заведующего, педагогические работники</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100%</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2.3. За выполнение функций оператора электронного мониторинга</w:t>
            </w:r>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Делопроизводитель,</w:t>
            </w:r>
          </w:p>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заместитель заведующего, педагогические работники</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100%</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 xml:space="preserve">2.4. За эффективную работу в официальном Сайте Федерального казначейства </w:t>
            </w:r>
            <w:proofErr w:type="spellStart"/>
            <w:r w:rsidRPr="00D9546F">
              <w:rPr>
                <w:rFonts w:eastAsiaTheme="minorHAnsi"/>
                <w:sz w:val="28"/>
                <w:szCs w:val="28"/>
                <w:lang w:eastAsia="ru-RU"/>
              </w:rPr>
              <w:t>bus</w:t>
            </w:r>
            <w:proofErr w:type="spellEnd"/>
            <w:r w:rsidRPr="00D9546F">
              <w:rPr>
                <w:rFonts w:eastAsiaTheme="minorHAnsi"/>
                <w:sz w:val="28"/>
                <w:szCs w:val="28"/>
                <w:lang w:eastAsia="ru-RU"/>
              </w:rPr>
              <w:t xml:space="preserve">. </w:t>
            </w:r>
            <w:proofErr w:type="spellStart"/>
            <w:r w:rsidRPr="00D9546F">
              <w:rPr>
                <w:rFonts w:eastAsiaTheme="minorHAnsi"/>
                <w:sz w:val="28"/>
                <w:szCs w:val="28"/>
                <w:lang w:val="en-US" w:eastAsia="ru-RU"/>
              </w:rPr>
              <w:t>qov</w:t>
            </w:r>
            <w:proofErr w:type="spellEnd"/>
            <w:r w:rsidRPr="00D9546F">
              <w:rPr>
                <w:rFonts w:eastAsiaTheme="minorHAnsi"/>
                <w:sz w:val="28"/>
                <w:szCs w:val="28"/>
                <w:lang w:eastAsia="ru-RU"/>
              </w:rPr>
              <w:t xml:space="preserve">. </w:t>
            </w:r>
            <w:proofErr w:type="spellStart"/>
            <w:r w:rsidRPr="00D9546F">
              <w:rPr>
                <w:rFonts w:eastAsiaTheme="minorHAnsi"/>
                <w:sz w:val="28"/>
                <w:szCs w:val="28"/>
                <w:lang w:val="en-US" w:eastAsia="ru-RU"/>
              </w:rPr>
              <w:t>ru</w:t>
            </w:r>
            <w:proofErr w:type="spellEnd"/>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Делопроизводитель, заместитель заведующего , работники Учреждения</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100%</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2.5. За работу по социальному партнерству</w:t>
            </w:r>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Работники Учреждения</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25%</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347"/>
              </w:tabs>
              <w:jc w:val="both"/>
              <w:rPr>
                <w:rFonts w:eastAsiaTheme="minorHAnsi"/>
                <w:sz w:val="28"/>
                <w:szCs w:val="28"/>
                <w:lang w:eastAsia="ru-RU"/>
              </w:rPr>
            </w:pPr>
            <w:r w:rsidRPr="00D9546F">
              <w:rPr>
                <w:rFonts w:eastAsiaTheme="minorHAnsi"/>
                <w:sz w:val="28"/>
                <w:szCs w:val="28"/>
                <w:lang w:eastAsia="ru-RU"/>
              </w:rPr>
              <w:lastRenderedPageBreak/>
              <w:t>2.6. За работу по взаимодействию с:</w:t>
            </w:r>
          </w:p>
          <w:p w:rsidR="0053510F" w:rsidRPr="00D9546F" w:rsidRDefault="0053510F" w:rsidP="00EE618C">
            <w:pPr>
              <w:tabs>
                <w:tab w:val="left" w:pos="347"/>
              </w:tabs>
              <w:jc w:val="both"/>
              <w:rPr>
                <w:rFonts w:eastAsiaTheme="minorHAnsi"/>
                <w:sz w:val="28"/>
                <w:szCs w:val="28"/>
                <w:lang w:eastAsia="ru-RU"/>
              </w:rPr>
            </w:pPr>
            <w:r w:rsidRPr="00D9546F">
              <w:rPr>
                <w:rFonts w:eastAsiaTheme="minorHAnsi"/>
                <w:sz w:val="28"/>
                <w:szCs w:val="28"/>
                <w:lang w:eastAsia="ru-RU"/>
              </w:rPr>
              <w:t>-отделом социальной защиты;</w:t>
            </w:r>
          </w:p>
          <w:p w:rsidR="0053510F" w:rsidRPr="00D9546F" w:rsidRDefault="0053510F" w:rsidP="00EE618C">
            <w:pPr>
              <w:tabs>
                <w:tab w:val="left" w:pos="347"/>
              </w:tabs>
              <w:jc w:val="both"/>
              <w:rPr>
                <w:rFonts w:eastAsiaTheme="minorHAnsi"/>
                <w:sz w:val="28"/>
                <w:szCs w:val="28"/>
                <w:lang w:eastAsia="ru-RU"/>
              </w:rPr>
            </w:pPr>
            <w:r w:rsidRPr="00D9546F">
              <w:rPr>
                <w:rFonts w:eastAsiaTheme="minorHAnsi"/>
                <w:sz w:val="28"/>
                <w:szCs w:val="28"/>
                <w:lang w:eastAsia="ru-RU"/>
              </w:rPr>
              <w:t>- ПФР;</w:t>
            </w:r>
          </w:p>
          <w:p w:rsidR="0053510F" w:rsidRPr="00D9546F" w:rsidRDefault="0053510F" w:rsidP="00EE618C">
            <w:pPr>
              <w:tabs>
                <w:tab w:val="left" w:pos="347"/>
              </w:tabs>
              <w:jc w:val="both"/>
              <w:rPr>
                <w:rFonts w:eastAsiaTheme="minorHAnsi"/>
                <w:sz w:val="28"/>
                <w:szCs w:val="28"/>
                <w:lang w:eastAsia="ru-RU"/>
              </w:rPr>
            </w:pPr>
            <w:r w:rsidRPr="00D9546F">
              <w:rPr>
                <w:rFonts w:eastAsiaTheme="minorHAnsi"/>
                <w:sz w:val="28"/>
                <w:szCs w:val="28"/>
                <w:lang w:eastAsia="ru-RU"/>
              </w:rPr>
              <w:t>- центром занятости населения.</w:t>
            </w:r>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Делопроизводитель, заместитель заведующего .</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100%</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3705"/>
              </w:tabs>
              <w:jc w:val="both"/>
              <w:rPr>
                <w:rFonts w:eastAsiaTheme="minorHAnsi"/>
                <w:sz w:val="28"/>
                <w:szCs w:val="28"/>
                <w:lang w:eastAsia="ru-RU"/>
              </w:rPr>
            </w:pPr>
            <w:r w:rsidRPr="00D9546F">
              <w:rPr>
                <w:rFonts w:eastAsiaTheme="minorHAnsi"/>
                <w:sz w:val="28"/>
                <w:szCs w:val="28"/>
                <w:lang w:eastAsia="ru-RU"/>
              </w:rPr>
              <w:t>2.7.  Ответственный по профилактике ГО и ЧС (за ведение документации и проведение мероприятий по ГО и ЧС, антитеррористической защищенности)</w:t>
            </w:r>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Заведующий хозяйством,</w:t>
            </w:r>
          </w:p>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Работники Учреждения</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100%</w:t>
            </w:r>
          </w:p>
        </w:tc>
      </w:tr>
      <w:tr w:rsidR="0053510F" w:rsidRPr="00D9546F" w:rsidTr="00EE618C">
        <w:trPr>
          <w:trHeight w:val="916"/>
        </w:trPr>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3705"/>
              </w:tabs>
              <w:jc w:val="both"/>
              <w:rPr>
                <w:rFonts w:eastAsiaTheme="minorHAnsi"/>
                <w:sz w:val="28"/>
                <w:szCs w:val="28"/>
                <w:lang w:eastAsia="ru-RU"/>
              </w:rPr>
            </w:pPr>
            <w:r w:rsidRPr="00D9546F">
              <w:rPr>
                <w:rFonts w:eastAsiaTheme="minorHAnsi"/>
                <w:sz w:val="28"/>
                <w:szCs w:val="28"/>
                <w:lang w:eastAsia="ru-RU"/>
              </w:rPr>
              <w:t>2.8. Ответственный по охране труда, технике безопасности, пожарной безопасности (за ведение документации).</w:t>
            </w:r>
          </w:p>
        </w:tc>
        <w:tc>
          <w:tcPr>
            <w:tcW w:w="2690" w:type="dxa"/>
            <w:tcBorders>
              <w:top w:val="single" w:sz="4" w:space="0" w:color="auto"/>
              <w:left w:val="single" w:sz="4" w:space="0" w:color="auto"/>
              <w:bottom w:val="single" w:sz="4" w:space="0" w:color="auto"/>
              <w:right w:val="single" w:sz="4" w:space="0" w:color="auto"/>
            </w:tcBorders>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Заведующий хозяйством</w:t>
            </w:r>
          </w:p>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Работники Учреждения</w:t>
            </w:r>
          </w:p>
          <w:p w:rsidR="0053510F" w:rsidRPr="00D9546F" w:rsidRDefault="0053510F" w:rsidP="00EE618C">
            <w:pPr>
              <w:jc w:val="both"/>
              <w:rPr>
                <w:rFonts w:eastAsiaTheme="minorHAnsi"/>
                <w:sz w:val="28"/>
                <w:szCs w:val="28"/>
                <w:lang w:eastAsia="ru-RU"/>
              </w:rPr>
            </w:pP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100%</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3705"/>
              </w:tabs>
              <w:jc w:val="both"/>
              <w:rPr>
                <w:rFonts w:eastAsiaTheme="minorHAnsi"/>
                <w:sz w:val="28"/>
                <w:szCs w:val="28"/>
                <w:lang w:eastAsia="ru-RU"/>
              </w:rPr>
            </w:pPr>
            <w:r w:rsidRPr="00D9546F">
              <w:rPr>
                <w:rFonts w:eastAsiaTheme="minorHAnsi"/>
                <w:sz w:val="28"/>
                <w:szCs w:val="28"/>
                <w:lang w:eastAsia="ru-RU"/>
              </w:rPr>
              <w:t>2.9. Ответственный за энергетическое хозяйство (за ведение документации)</w:t>
            </w:r>
          </w:p>
        </w:tc>
        <w:tc>
          <w:tcPr>
            <w:tcW w:w="2690" w:type="dxa"/>
            <w:tcBorders>
              <w:top w:val="single" w:sz="4" w:space="0" w:color="auto"/>
              <w:left w:val="single" w:sz="4" w:space="0" w:color="auto"/>
              <w:bottom w:val="single" w:sz="4" w:space="0" w:color="auto"/>
              <w:right w:val="single" w:sz="4" w:space="0" w:color="auto"/>
            </w:tcBorders>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Работники Учреждения</w:t>
            </w:r>
          </w:p>
          <w:p w:rsidR="0053510F" w:rsidRPr="00D9546F" w:rsidRDefault="0053510F" w:rsidP="00EE618C">
            <w:pPr>
              <w:jc w:val="both"/>
              <w:rPr>
                <w:rFonts w:eastAsiaTheme="minorHAnsi"/>
                <w:sz w:val="28"/>
                <w:szCs w:val="28"/>
                <w:lang w:eastAsia="ru-RU"/>
              </w:rPr>
            </w:pP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100%</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3705"/>
              </w:tabs>
              <w:jc w:val="both"/>
              <w:rPr>
                <w:rFonts w:eastAsiaTheme="minorHAnsi"/>
                <w:sz w:val="28"/>
                <w:szCs w:val="28"/>
                <w:lang w:eastAsia="ru-RU"/>
              </w:rPr>
            </w:pPr>
            <w:r w:rsidRPr="00D9546F">
              <w:rPr>
                <w:rFonts w:eastAsiaTheme="minorHAnsi"/>
                <w:sz w:val="28"/>
                <w:szCs w:val="28"/>
                <w:lang w:eastAsia="ru-RU"/>
              </w:rPr>
              <w:t>2.10. За ведение документации по организации питания детей в ДОУ ( меню- раскладка, накопительная ведомость, десятидневное меню и т.д.)</w:t>
            </w:r>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Заведующий хозяйством,</w:t>
            </w:r>
          </w:p>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 xml:space="preserve"> Работники Учреждения</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50%</w:t>
            </w:r>
          </w:p>
        </w:tc>
      </w:tr>
      <w:tr w:rsidR="0053510F" w:rsidRPr="00D9546F" w:rsidTr="00EE618C">
        <w:trPr>
          <w:trHeight w:val="496"/>
        </w:trPr>
        <w:tc>
          <w:tcPr>
            <w:tcW w:w="496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tabs>
                <w:tab w:val="left" w:pos="3705"/>
              </w:tabs>
              <w:jc w:val="both"/>
              <w:rPr>
                <w:rFonts w:eastAsiaTheme="minorHAnsi"/>
                <w:sz w:val="28"/>
                <w:szCs w:val="28"/>
                <w:lang w:eastAsia="ru-RU"/>
              </w:rPr>
            </w:pPr>
            <w:r w:rsidRPr="00D9546F">
              <w:rPr>
                <w:rFonts w:eastAsiaTheme="minorHAnsi"/>
                <w:sz w:val="28"/>
                <w:szCs w:val="28"/>
                <w:lang w:eastAsia="ru-RU"/>
              </w:rPr>
              <w:t>2.11. Общественный инспектор по работе с неблагополучными семьями, находящимися в зоне риска.</w:t>
            </w:r>
          </w:p>
        </w:tc>
        <w:tc>
          <w:tcPr>
            <w:tcW w:w="2690"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Педагогические работники</w:t>
            </w:r>
          </w:p>
        </w:tc>
        <w:tc>
          <w:tcPr>
            <w:tcW w:w="1735" w:type="dxa"/>
            <w:tcBorders>
              <w:top w:val="single" w:sz="4" w:space="0" w:color="auto"/>
              <w:left w:val="single" w:sz="4" w:space="0" w:color="auto"/>
              <w:bottom w:val="single" w:sz="4" w:space="0" w:color="auto"/>
              <w:right w:val="single" w:sz="4" w:space="0" w:color="auto"/>
            </w:tcBorders>
            <w:hideMark/>
          </w:tcPr>
          <w:p w:rsidR="0053510F" w:rsidRPr="00D9546F" w:rsidRDefault="0053510F" w:rsidP="00EE618C">
            <w:pPr>
              <w:jc w:val="both"/>
              <w:rPr>
                <w:rFonts w:eastAsiaTheme="minorHAnsi"/>
                <w:sz w:val="28"/>
                <w:szCs w:val="28"/>
                <w:lang w:eastAsia="ru-RU"/>
              </w:rPr>
            </w:pPr>
            <w:r w:rsidRPr="00D9546F">
              <w:rPr>
                <w:rFonts w:eastAsiaTheme="minorHAnsi"/>
                <w:sz w:val="28"/>
                <w:szCs w:val="28"/>
                <w:lang w:eastAsia="ru-RU"/>
              </w:rPr>
              <w:t>До 25%</w:t>
            </w:r>
          </w:p>
        </w:tc>
      </w:tr>
    </w:tbl>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before="108" w:after="108" w:line="240" w:lineRule="auto"/>
        <w:ind w:firstLine="709"/>
        <w:jc w:val="both"/>
        <w:outlineLvl w:val="0"/>
        <w:rPr>
          <w:rFonts w:ascii="Times New Roman" w:eastAsia="Times New Roman" w:hAnsi="Times New Roman" w:cs="Times New Roman"/>
          <w:bCs/>
          <w:sz w:val="28"/>
          <w:szCs w:val="28"/>
          <w:lang w:eastAsia="ru-RU"/>
        </w:rPr>
      </w:pPr>
      <w:r w:rsidRPr="00D9546F">
        <w:rPr>
          <w:rFonts w:ascii="Times New Roman" w:eastAsia="Times New Roman" w:hAnsi="Times New Roman" w:cs="Times New Roman"/>
          <w:bCs/>
          <w:sz w:val="28"/>
          <w:szCs w:val="28"/>
          <w:lang w:eastAsia="ru-RU"/>
        </w:rPr>
        <w:t xml:space="preserve">33. Доплата за работу в ночное время производится работникам </w:t>
      </w:r>
      <w:r w:rsidRPr="00D9546F">
        <w:rPr>
          <w:rFonts w:ascii="Times New Roman" w:eastAsia="Times New Roman" w:hAnsi="Times New Roman" w:cs="Times New Roman"/>
          <w:bCs/>
          <w:sz w:val="28"/>
          <w:szCs w:val="28"/>
          <w:lang w:eastAsia="ru-RU"/>
        </w:rPr>
        <w:br/>
        <w:t>за каждый час работы в ночное время. Ночным считается время с 22 часов до 6 часов. Работникам за работу в ночное время производится доплата</w:t>
      </w:r>
      <w:r w:rsidRPr="00D9546F">
        <w:rPr>
          <w:rFonts w:ascii="Times New Roman" w:eastAsia="Times New Roman" w:hAnsi="Times New Roman" w:cs="Times New Roman"/>
          <w:bCs/>
          <w:sz w:val="28"/>
          <w:szCs w:val="28"/>
          <w:lang w:eastAsia="ru-RU"/>
        </w:rPr>
        <w:br/>
        <w:t xml:space="preserve"> в размере 50 процентов должностного оклада (оклада), ставки, рассчитанного за час работы, за каждый час работы в ночное время.</w:t>
      </w:r>
    </w:p>
    <w:p w:rsidR="0053510F" w:rsidRPr="00D9546F" w:rsidRDefault="0053510F" w:rsidP="0053510F">
      <w:pPr>
        <w:autoSpaceDE w:val="0"/>
        <w:autoSpaceDN w:val="0"/>
        <w:adjustRightInd w:val="0"/>
        <w:spacing w:before="108" w:after="108" w:line="240" w:lineRule="auto"/>
        <w:ind w:firstLine="709"/>
        <w:jc w:val="both"/>
        <w:outlineLvl w:val="0"/>
        <w:rPr>
          <w:rFonts w:ascii="Times New Roman" w:eastAsia="Times New Roman" w:hAnsi="Times New Roman" w:cs="Times New Roman"/>
          <w:bCs/>
          <w:sz w:val="28"/>
          <w:szCs w:val="28"/>
          <w:lang w:eastAsia="ru-RU"/>
        </w:rPr>
      </w:pPr>
      <w:r w:rsidRPr="00D9546F">
        <w:rPr>
          <w:rFonts w:ascii="Times New Roman" w:eastAsia="Times New Roman" w:hAnsi="Times New Roman" w:cs="Times New Roman"/>
          <w:bCs/>
          <w:sz w:val="28"/>
          <w:szCs w:val="28"/>
          <w:lang w:eastAsia="ru-RU"/>
        </w:rPr>
        <w:t>Расчет части должностного оклада (оклада), ставки за час работы определяется путем деления оклада работника на среднемесячное количество рабочих часов в соответствующем календарном году в зависимости от установленной продолжительности рабочей недели.</w:t>
      </w:r>
    </w:p>
    <w:p w:rsidR="0053510F" w:rsidRPr="00D9546F" w:rsidRDefault="0053510F" w:rsidP="0053510F">
      <w:pPr>
        <w:autoSpaceDE w:val="0"/>
        <w:autoSpaceDN w:val="0"/>
        <w:adjustRightInd w:val="0"/>
        <w:spacing w:before="108" w:after="108" w:line="240" w:lineRule="auto"/>
        <w:ind w:firstLine="709"/>
        <w:jc w:val="both"/>
        <w:outlineLvl w:val="0"/>
        <w:rPr>
          <w:rFonts w:ascii="Times New Roman" w:eastAsia="Times New Roman" w:hAnsi="Times New Roman" w:cs="Times New Roman"/>
          <w:bCs/>
          <w:sz w:val="28"/>
          <w:szCs w:val="28"/>
          <w:lang w:eastAsia="ru-RU"/>
        </w:rPr>
      </w:pPr>
      <w:r w:rsidRPr="00D9546F">
        <w:rPr>
          <w:rFonts w:ascii="Times New Roman" w:eastAsia="Times New Roman" w:hAnsi="Times New Roman" w:cs="Times New Roman"/>
          <w:bCs/>
          <w:sz w:val="28"/>
          <w:szCs w:val="28"/>
          <w:lang w:eastAsia="ru-RU"/>
        </w:rPr>
        <w:t>Перечень должностей работников Учреждения для установления доплаты за работу в ночное время и размер доплаты устанавливаются в порядке, предусмотренном трудовым законодательством».</w:t>
      </w:r>
    </w:p>
    <w:tbl>
      <w:tblPr>
        <w:tblStyle w:val="a7"/>
        <w:tblW w:w="9214" w:type="dxa"/>
        <w:tblInd w:w="-5" w:type="dxa"/>
        <w:tblLook w:val="04A0" w:firstRow="1" w:lastRow="0" w:firstColumn="1" w:lastColumn="0" w:noHBand="0" w:noVBand="1"/>
      </w:tblPr>
      <w:tblGrid>
        <w:gridCol w:w="4790"/>
        <w:gridCol w:w="4424"/>
      </w:tblGrid>
      <w:tr w:rsidR="0053510F" w:rsidRPr="00D9546F" w:rsidTr="00EE618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rFonts w:ascii="Times New Roman" w:hAnsi="Times New Roman" w:cs="Times New Roman"/>
                <w:b/>
                <w:sz w:val="28"/>
                <w:szCs w:val="28"/>
              </w:rPr>
            </w:pPr>
            <w:r w:rsidRPr="00D9546F">
              <w:rPr>
                <w:rFonts w:ascii="Times New Roman" w:hAnsi="Times New Roman" w:cs="Times New Roman"/>
                <w:b/>
                <w:sz w:val="28"/>
                <w:szCs w:val="28"/>
              </w:rPr>
              <w:t>Перечень должностей работников ДОУ для установления доплаты за работу в ночное время:</w:t>
            </w:r>
          </w:p>
        </w:tc>
      </w:tr>
      <w:tr w:rsidR="0053510F" w:rsidRPr="00D9546F" w:rsidTr="00EE618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rFonts w:ascii="Times New Roman" w:hAnsi="Times New Roman" w:cs="Times New Roman"/>
                <w:sz w:val="28"/>
                <w:szCs w:val="28"/>
              </w:rPr>
            </w:pPr>
            <w:r w:rsidRPr="00D9546F">
              <w:rPr>
                <w:rFonts w:ascii="Times New Roman" w:hAnsi="Times New Roman" w:cs="Times New Roman"/>
                <w:sz w:val="28"/>
                <w:szCs w:val="28"/>
              </w:rPr>
              <w:t>Должность</w:t>
            </w:r>
          </w:p>
        </w:tc>
        <w:tc>
          <w:tcPr>
            <w:tcW w:w="4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rFonts w:ascii="Times New Roman" w:hAnsi="Times New Roman" w:cs="Times New Roman"/>
                <w:sz w:val="28"/>
                <w:szCs w:val="28"/>
              </w:rPr>
            </w:pPr>
            <w:r w:rsidRPr="00D9546F">
              <w:rPr>
                <w:rFonts w:ascii="Times New Roman" w:hAnsi="Times New Roman" w:cs="Times New Roman"/>
                <w:sz w:val="28"/>
                <w:szCs w:val="28"/>
              </w:rPr>
              <w:t>Размер доплаты, %</w:t>
            </w:r>
          </w:p>
        </w:tc>
      </w:tr>
      <w:tr w:rsidR="0053510F" w:rsidRPr="00D9546F" w:rsidTr="00EE618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rFonts w:ascii="Times New Roman" w:hAnsi="Times New Roman" w:cs="Times New Roman"/>
                <w:sz w:val="28"/>
                <w:szCs w:val="28"/>
              </w:rPr>
            </w:pPr>
            <w:r w:rsidRPr="00D9546F">
              <w:rPr>
                <w:rFonts w:ascii="Times New Roman" w:hAnsi="Times New Roman" w:cs="Times New Roman"/>
                <w:sz w:val="28"/>
                <w:szCs w:val="28"/>
              </w:rPr>
              <w:t>сторож</w:t>
            </w:r>
          </w:p>
        </w:tc>
        <w:tc>
          <w:tcPr>
            <w:tcW w:w="4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rFonts w:ascii="Times New Roman" w:hAnsi="Times New Roman" w:cs="Times New Roman"/>
                <w:sz w:val="28"/>
                <w:szCs w:val="28"/>
              </w:rPr>
            </w:pPr>
            <w:r w:rsidRPr="00D9546F">
              <w:rPr>
                <w:rFonts w:ascii="Times New Roman" w:hAnsi="Times New Roman" w:cs="Times New Roman"/>
                <w:sz w:val="28"/>
                <w:szCs w:val="28"/>
              </w:rPr>
              <w:t>50</w:t>
            </w:r>
          </w:p>
        </w:tc>
      </w:tr>
    </w:tbl>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34. Повышенная оплата за работу в выходные и нерабочие праздничные дни производится работникам, </w:t>
      </w:r>
      <w:proofErr w:type="spellStart"/>
      <w:r w:rsidRPr="00D9546F">
        <w:rPr>
          <w:rFonts w:ascii="Times New Roman" w:eastAsia="Times New Roman" w:hAnsi="Times New Roman" w:cs="Times New Roman"/>
          <w:sz w:val="28"/>
          <w:szCs w:val="28"/>
          <w:lang w:eastAsia="ru-RU"/>
        </w:rPr>
        <w:t>привлекавшимся</w:t>
      </w:r>
      <w:proofErr w:type="spellEnd"/>
      <w:r w:rsidRPr="00D9546F">
        <w:rPr>
          <w:rFonts w:ascii="Times New Roman" w:eastAsia="Times New Roman" w:hAnsi="Times New Roman" w:cs="Times New Roman"/>
          <w:sz w:val="28"/>
          <w:szCs w:val="28"/>
          <w:lang w:eastAsia="ru-RU"/>
        </w:rPr>
        <w:t xml:space="preserve"> к работе в выходные и </w:t>
      </w:r>
      <w:r w:rsidRPr="00D9546F">
        <w:rPr>
          <w:rFonts w:ascii="Times New Roman" w:eastAsia="Times New Roman" w:hAnsi="Times New Roman" w:cs="Times New Roman"/>
          <w:sz w:val="28"/>
          <w:szCs w:val="28"/>
          <w:lang w:eastAsia="ru-RU"/>
        </w:rPr>
        <w:lastRenderedPageBreak/>
        <w:t>нерабочие праздничные дни, в соответствии с Трудовым кодексом Российской Федерации.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35. Повышенная оплата сверхурочной работы составляет за первые два часа работы не менее полуторного размера, за последующие часы - не менее двойного размера в соответствии с Трудовым кодексом Российской Федерации.</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r w:rsidRPr="00D9546F">
        <w:rPr>
          <w:rFonts w:ascii="Times New Roman" w:eastAsiaTheme="minorEastAsia" w:hAnsi="Times New Roman"/>
          <w:sz w:val="28"/>
          <w:szCs w:val="28"/>
          <w:lang w:eastAsia="ru-RU"/>
        </w:rPr>
        <w:t>36. Размеры и условия осуществления выплат компенсационного характера устанавливается локальным нормативным актом Учреждения, принятым в соответствии с трудовым законодательством</w:t>
      </w:r>
      <w:r w:rsidRPr="00D9546F">
        <w:rPr>
          <w:rFonts w:ascii="Times New Roman" w:eastAsiaTheme="minorEastAsia" w:hAnsi="Times New Roman"/>
          <w:b/>
          <w:i/>
          <w:sz w:val="28"/>
          <w:szCs w:val="28"/>
          <w:lang w:eastAsia="ru-RU"/>
        </w:rPr>
        <w:t>,</w:t>
      </w:r>
      <w:r w:rsidRPr="00D9546F">
        <w:rPr>
          <w:rFonts w:ascii="Times New Roman" w:eastAsiaTheme="minorEastAsia" w:hAnsi="Times New Roman"/>
          <w:sz w:val="28"/>
          <w:szCs w:val="28"/>
          <w:lang w:eastAsia="ru-RU"/>
        </w:rPr>
        <w:t xml:space="preserve"> конкретизируются в трудовых договорах работников.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p>
    <w:p w:rsidR="0053510F" w:rsidRPr="00D9546F" w:rsidRDefault="0053510F" w:rsidP="0053510F">
      <w:pPr>
        <w:spacing w:after="0" w:line="240" w:lineRule="auto"/>
        <w:ind w:firstLine="709"/>
        <w:jc w:val="both"/>
        <w:rPr>
          <w:rFonts w:ascii="Times New Roman" w:eastAsiaTheme="minorEastAsia" w:hAnsi="Times New Roman"/>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5. Порядок и условия установления выплат</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стимулирующего характера</w:t>
      </w:r>
      <w:r>
        <w:rPr>
          <w:rFonts w:ascii="Times New Roman" w:eastAsia="Times New Roman" w:hAnsi="Times New Roman" w:cs="Times New Roman"/>
          <w:b/>
          <w:sz w:val="28"/>
          <w:szCs w:val="28"/>
          <w:lang w:eastAsia="ru-RU"/>
        </w:rPr>
        <w:t>.</w:t>
      </w: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         37. В целях поощрения работников (за исключением руководителей) за выполненную работу в соответствии с Перечнем видов выплат стимулирующего характера в Учреждении устанавливаются следующие стимулирующие выплаты:</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премиальные выплаты по итогам работы;</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выплаты за качество выполняемых работ;</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выплаты за интенсивность и высокие результаты работы.</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D9546F">
        <w:rPr>
          <w:rFonts w:ascii="Times New Roman" w:eastAsia="Times New Roman" w:hAnsi="Times New Roman" w:cs="Times New Roman"/>
          <w:sz w:val="28"/>
          <w:szCs w:val="28"/>
          <w:lang w:eastAsia="ru-RU"/>
        </w:rPr>
        <w:t>Выплаты стимулирующего характера, их виды, размеры и условия их осуществления устанавливаются в соответствии с коллективным договором</w:t>
      </w:r>
      <w:r w:rsidRPr="00D9546F">
        <w:rPr>
          <w:rFonts w:ascii="Times New Roman" w:eastAsia="Times New Roman" w:hAnsi="Times New Roman" w:cs="Times New Roman"/>
          <w:b/>
          <w:sz w:val="28"/>
          <w:szCs w:val="28"/>
          <w:lang w:eastAsia="ru-RU"/>
        </w:rPr>
        <w:t xml:space="preserve">, </w:t>
      </w:r>
      <w:r w:rsidRPr="00D9546F">
        <w:rPr>
          <w:rFonts w:ascii="Times New Roman" w:eastAsia="Times New Roman" w:hAnsi="Times New Roman" w:cs="Times New Roman"/>
          <w:sz w:val="28"/>
          <w:szCs w:val="28"/>
          <w:lang w:eastAsia="ru-RU"/>
        </w:rPr>
        <w:t>настоящим Положением, принятым по согласованию с представительным органом работников</w:t>
      </w:r>
      <w:r w:rsidRPr="00D9546F">
        <w:rPr>
          <w:rFonts w:ascii="Times New Roman" w:eastAsia="Times New Roman" w:hAnsi="Times New Roman" w:cs="Times New Roman"/>
          <w:b/>
          <w:i/>
          <w:sz w:val="28"/>
          <w:szCs w:val="28"/>
          <w:lang w:eastAsia="ru-RU"/>
        </w:rPr>
        <w:t xml:space="preserve">.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Решение об установлении выплат стимулирующего характера принимает руководитель Учреждения, с учетом решения комиссии по установлению выплат стимулирующего характера (далее - Комиссия), созданной в Учреждении.</w:t>
      </w:r>
    </w:p>
    <w:p w:rsidR="0053510F" w:rsidRPr="00D9546F" w:rsidRDefault="0053510F" w:rsidP="0053510F">
      <w:pPr>
        <w:spacing w:after="0" w:line="240" w:lineRule="auto"/>
        <w:ind w:firstLine="709"/>
        <w:jc w:val="both"/>
        <w:rPr>
          <w:rFonts w:ascii="Times New Roman" w:eastAsia="Times New Roman" w:hAnsi="Times New Roman"/>
          <w:sz w:val="28"/>
          <w:szCs w:val="28"/>
          <w:lang w:eastAsia="ru-RU"/>
        </w:rPr>
      </w:pPr>
      <w:r w:rsidRPr="00D9546F">
        <w:rPr>
          <w:rFonts w:ascii="Times New Roman" w:eastAsiaTheme="minorEastAsia" w:hAnsi="Times New Roman"/>
          <w:sz w:val="28"/>
          <w:szCs w:val="28"/>
          <w:lang w:eastAsia="ru-RU"/>
        </w:rPr>
        <w:t xml:space="preserve">Установление выплат стимулирующего характера работникам Учреждения осуществляется в пределах бюджетных ассигнований, предусмотренных на оплату труда работников Учреждения, </w:t>
      </w:r>
      <w:r w:rsidRPr="00D9546F">
        <w:rPr>
          <w:rFonts w:ascii="Times New Roman" w:eastAsia="Times New Roman" w:hAnsi="Times New Roman"/>
          <w:sz w:val="28"/>
          <w:szCs w:val="28"/>
          <w:lang w:eastAsia="ru-RU"/>
        </w:rPr>
        <w:t xml:space="preserve">а также за счет средств от приносящей доход деятельности, направляемых на оплату труда работников, на текущий финансовый год.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38. Премиальные вып</w:t>
      </w:r>
      <w:r>
        <w:rPr>
          <w:rFonts w:ascii="Times New Roman" w:eastAsia="Times New Roman" w:hAnsi="Times New Roman" w:cs="Times New Roman"/>
          <w:sz w:val="28"/>
          <w:szCs w:val="28"/>
          <w:lang w:eastAsia="ru-RU"/>
        </w:rPr>
        <w:t xml:space="preserve">латы по итогам работы </w:t>
      </w:r>
      <w:r w:rsidRPr="00D9546F">
        <w:rPr>
          <w:rFonts w:ascii="Times New Roman" w:eastAsia="Times New Roman" w:hAnsi="Times New Roman" w:cs="Times New Roman"/>
          <w:sz w:val="28"/>
          <w:szCs w:val="28"/>
          <w:lang w:eastAsia="ru-RU"/>
        </w:rPr>
        <w:t>выплачиваются с целью поощрения работников за общие результаты труда по итогам работы за установленный период.</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При назначении следует учитывать:</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достижение и превышение плановых и нормативных показателей работы;</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своевременность и полноту подготовки отчетности.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39. Выплаты за качество выполняемой работы устанавливается работникам на определенный срок при: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соблюдении регламентов, стандартов, технологий, требований к выполнению работ (услуг), предусмотренных должностными обязанностями;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соблюдении установленных сроков выполнения работ/оказания услуг;</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отсутствии обоснованных жалоб со стороны потребителей услуг;</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качественной подготовке и проведении мероприятий, связанных с уставной деятельностью Учреждения.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40. Выплаты за интенсивность и высокие результаты работы устанавливается работникам: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интенсивность и напряженность работы (количество проведенных исследований, мероприятий и пр.);</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обеспечение безаварийной, безотказной и бесперебойной работы всех служб Учреждения;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организацию и проведение мероприятий, направленных на повышение авторитета Учреждения;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непосредственное участие в реализации национальных проектов.</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spacing w:after="200" w:line="276" w:lineRule="auto"/>
        <w:jc w:val="both"/>
        <w:rPr>
          <w:rFonts w:ascii="Times New Roman" w:eastAsiaTheme="minorEastAsia" w:hAnsi="Times New Roman" w:cs="Times New Roman"/>
          <w:b/>
          <w:sz w:val="28"/>
          <w:szCs w:val="28"/>
          <w:lang w:eastAsia="ru-RU"/>
        </w:rPr>
      </w:pPr>
    </w:p>
    <w:p w:rsidR="0053510F" w:rsidRPr="00D9546F" w:rsidRDefault="0053510F" w:rsidP="0053510F">
      <w:pPr>
        <w:spacing w:after="200" w:line="276" w:lineRule="auto"/>
        <w:jc w:val="both"/>
        <w:rPr>
          <w:rFonts w:ascii="Times New Roman" w:eastAsiaTheme="minorEastAsia" w:hAnsi="Times New Roman" w:cs="Times New Roman"/>
          <w:b/>
          <w:sz w:val="28"/>
          <w:szCs w:val="28"/>
          <w:lang w:eastAsia="ru-RU"/>
        </w:rPr>
      </w:pPr>
    </w:p>
    <w:p w:rsidR="0053510F" w:rsidRPr="00D9546F" w:rsidRDefault="0053510F" w:rsidP="0053510F">
      <w:pPr>
        <w:jc w:val="center"/>
        <w:rPr>
          <w:rFonts w:ascii="Times New Roman" w:eastAsia="Times New Roman" w:hAnsi="Times New Roman" w:cs="Times New Roman"/>
          <w:b/>
          <w:sz w:val="28"/>
          <w:szCs w:val="28"/>
          <w:lang w:eastAsia="ru-RU"/>
        </w:rPr>
      </w:pPr>
      <w:proofErr w:type="gramStart"/>
      <w:r w:rsidRPr="00D9546F">
        <w:rPr>
          <w:rFonts w:ascii="Times New Roman" w:eastAsia="Times New Roman" w:hAnsi="Times New Roman" w:cs="Times New Roman"/>
          <w:b/>
          <w:sz w:val="28"/>
          <w:szCs w:val="28"/>
          <w:lang w:eastAsia="ru-RU"/>
        </w:rPr>
        <w:t>5.1  Выплаты</w:t>
      </w:r>
      <w:proofErr w:type="gramEnd"/>
      <w:r w:rsidRPr="00D9546F">
        <w:rPr>
          <w:rFonts w:ascii="Times New Roman" w:eastAsia="Times New Roman" w:hAnsi="Times New Roman" w:cs="Times New Roman"/>
          <w:b/>
          <w:sz w:val="28"/>
          <w:szCs w:val="28"/>
          <w:lang w:eastAsia="ru-RU"/>
        </w:rPr>
        <w:t xml:space="preserve"> стимулирующего характера</w:t>
      </w:r>
      <w:r>
        <w:rPr>
          <w:rFonts w:ascii="Times New Roman" w:eastAsia="Times New Roman" w:hAnsi="Times New Roman" w:cs="Times New Roman"/>
          <w:b/>
          <w:sz w:val="28"/>
          <w:szCs w:val="28"/>
          <w:lang w:eastAsia="ru-RU"/>
        </w:rPr>
        <w:t>.</w:t>
      </w:r>
    </w:p>
    <w:tbl>
      <w:tblPr>
        <w:tblStyle w:val="1"/>
        <w:tblW w:w="10094" w:type="dxa"/>
        <w:tblInd w:w="-601" w:type="dxa"/>
        <w:tblLayout w:type="fixed"/>
        <w:tblLook w:val="04A0" w:firstRow="1" w:lastRow="0" w:firstColumn="1" w:lastColumn="0" w:noHBand="0" w:noVBand="1"/>
      </w:tblPr>
      <w:tblGrid>
        <w:gridCol w:w="6408"/>
        <w:gridCol w:w="1985"/>
        <w:gridCol w:w="1701"/>
      </w:tblGrid>
      <w:tr w:rsidR="0053510F" w:rsidRPr="00D9546F" w:rsidTr="00EE618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Виды доплат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Категория работников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Размер доплаты /</w:t>
            </w:r>
          </w:p>
          <w:p w:rsidR="0053510F" w:rsidRPr="00D9546F" w:rsidRDefault="0053510F" w:rsidP="00EE618C">
            <w:pPr>
              <w:tabs>
                <w:tab w:val="left" w:pos="2835"/>
              </w:tabs>
              <w:jc w:val="both"/>
              <w:rPr>
                <w:sz w:val="28"/>
                <w:szCs w:val="28"/>
              </w:rPr>
            </w:pPr>
            <w:r w:rsidRPr="00D9546F">
              <w:rPr>
                <w:sz w:val="28"/>
                <w:szCs w:val="28"/>
              </w:rPr>
              <w:t xml:space="preserve"> %  к должностному окладу, ставке</w:t>
            </w:r>
          </w:p>
        </w:tc>
      </w:tr>
      <w:tr w:rsidR="0053510F" w:rsidRPr="00D9546F" w:rsidTr="00EE618C">
        <w:tc>
          <w:tcPr>
            <w:tcW w:w="100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53510F">
            <w:pPr>
              <w:numPr>
                <w:ilvl w:val="0"/>
                <w:numId w:val="1"/>
              </w:numPr>
              <w:tabs>
                <w:tab w:val="left" w:pos="2835"/>
              </w:tabs>
              <w:contextualSpacing/>
              <w:jc w:val="both"/>
              <w:rPr>
                <w:b/>
                <w:sz w:val="28"/>
                <w:szCs w:val="28"/>
              </w:rPr>
            </w:pPr>
            <w:r w:rsidRPr="00D9546F">
              <w:rPr>
                <w:b/>
                <w:sz w:val="28"/>
                <w:szCs w:val="28"/>
              </w:rPr>
              <w:t>Премиальные выплаты по итогам работы</w:t>
            </w:r>
          </w:p>
        </w:tc>
      </w:tr>
      <w:tr w:rsidR="0053510F" w:rsidRPr="00D9546F" w:rsidTr="00EE618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 xml:space="preserve"> 1.1. Премиальные выплаты устанавливаются приказом руководителя образовательного учреждения по итогам работы за определенный период (месяц, квартал, полугодие, 9 месяцев, год) за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руководителя);</w:t>
            </w:r>
          </w:p>
          <w:p w:rsidR="0053510F" w:rsidRPr="00D9546F" w:rsidRDefault="0053510F" w:rsidP="00EE618C">
            <w:pPr>
              <w:tabs>
                <w:tab w:val="left" w:pos="2835"/>
              </w:tabs>
              <w:ind w:left="34"/>
              <w:contextualSpacing/>
              <w:jc w:val="both"/>
              <w:rPr>
                <w:sz w:val="28"/>
                <w:szCs w:val="28"/>
              </w:rPr>
            </w:pPr>
            <w:r w:rsidRPr="00D9546F">
              <w:rPr>
                <w:sz w:val="28"/>
                <w:szCs w:val="28"/>
              </w:rPr>
              <w:t>достижение и превышение плановых и нормативных показателей работы;</w:t>
            </w:r>
          </w:p>
          <w:p w:rsidR="0053510F" w:rsidRPr="00D9546F" w:rsidRDefault="0053510F" w:rsidP="00EE618C">
            <w:pPr>
              <w:tabs>
                <w:tab w:val="left" w:pos="2835"/>
              </w:tabs>
              <w:ind w:left="34"/>
              <w:jc w:val="both"/>
              <w:rPr>
                <w:sz w:val="28"/>
                <w:szCs w:val="28"/>
              </w:rPr>
            </w:pPr>
            <w:r w:rsidRPr="00D9546F">
              <w:rPr>
                <w:sz w:val="28"/>
                <w:szCs w:val="28"/>
              </w:rPr>
              <w:lastRenderedPageBreak/>
              <w:t>своевременность и полноту подготовки    отчетности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jc w:val="both"/>
              <w:rPr>
                <w:sz w:val="28"/>
                <w:szCs w:val="28"/>
              </w:rPr>
            </w:pPr>
          </w:p>
          <w:p w:rsidR="0053510F" w:rsidRPr="00D9546F" w:rsidRDefault="0053510F" w:rsidP="00EE618C">
            <w:pPr>
              <w:tabs>
                <w:tab w:val="left" w:pos="2835"/>
              </w:tabs>
              <w:jc w:val="both"/>
              <w:rPr>
                <w:sz w:val="28"/>
                <w:szCs w:val="28"/>
              </w:rPr>
            </w:pPr>
          </w:p>
          <w:p w:rsidR="0053510F" w:rsidRPr="00D9546F" w:rsidRDefault="0053510F" w:rsidP="00EE618C">
            <w:pPr>
              <w:tabs>
                <w:tab w:val="left" w:pos="2835"/>
              </w:tabs>
              <w:jc w:val="both"/>
              <w:rPr>
                <w:sz w:val="28"/>
                <w:szCs w:val="28"/>
              </w:rPr>
            </w:pPr>
          </w:p>
          <w:p w:rsidR="0053510F" w:rsidRPr="00D9546F" w:rsidRDefault="0053510F" w:rsidP="00EE618C">
            <w:pPr>
              <w:tabs>
                <w:tab w:val="left" w:pos="2835"/>
              </w:tabs>
              <w:jc w:val="both"/>
              <w:rPr>
                <w:sz w:val="28"/>
                <w:szCs w:val="28"/>
              </w:rPr>
            </w:pPr>
          </w:p>
          <w:p w:rsidR="0053510F" w:rsidRPr="00D9546F" w:rsidRDefault="0053510F" w:rsidP="00EE618C">
            <w:pPr>
              <w:tabs>
                <w:tab w:val="left" w:pos="2835"/>
              </w:tabs>
              <w:jc w:val="both"/>
              <w:rPr>
                <w:sz w:val="28"/>
                <w:szCs w:val="28"/>
              </w:rPr>
            </w:pPr>
          </w:p>
          <w:p w:rsidR="0053510F" w:rsidRPr="00D9546F" w:rsidRDefault="0053510F" w:rsidP="00EE618C">
            <w:pPr>
              <w:tabs>
                <w:tab w:val="left" w:pos="2835"/>
              </w:tabs>
              <w:jc w:val="both"/>
              <w:rPr>
                <w:sz w:val="28"/>
                <w:szCs w:val="28"/>
              </w:rPr>
            </w:pPr>
            <w:r w:rsidRPr="00D9546F">
              <w:rPr>
                <w:sz w:val="28"/>
                <w:szCs w:val="28"/>
              </w:rPr>
              <w:t xml:space="preserve">Сотрудники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jc w:val="both"/>
              <w:rPr>
                <w:sz w:val="28"/>
                <w:szCs w:val="28"/>
              </w:rPr>
            </w:pPr>
          </w:p>
          <w:p w:rsidR="0053510F" w:rsidRPr="00D9546F" w:rsidRDefault="0053510F" w:rsidP="00EE618C">
            <w:pPr>
              <w:ind w:firstLine="708"/>
              <w:jc w:val="both"/>
              <w:rPr>
                <w:sz w:val="28"/>
                <w:szCs w:val="28"/>
              </w:rPr>
            </w:pPr>
          </w:p>
          <w:p w:rsidR="0053510F" w:rsidRPr="00D9546F" w:rsidRDefault="0053510F" w:rsidP="00EE618C">
            <w:pPr>
              <w:ind w:firstLine="708"/>
              <w:jc w:val="both"/>
              <w:rPr>
                <w:sz w:val="28"/>
                <w:szCs w:val="28"/>
              </w:rPr>
            </w:pPr>
          </w:p>
          <w:p w:rsidR="0053510F" w:rsidRPr="00D9546F" w:rsidRDefault="0053510F" w:rsidP="00EE618C">
            <w:pPr>
              <w:ind w:firstLine="708"/>
              <w:jc w:val="both"/>
              <w:rPr>
                <w:sz w:val="28"/>
                <w:szCs w:val="28"/>
              </w:rPr>
            </w:pPr>
          </w:p>
          <w:p w:rsidR="0053510F" w:rsidRPr="00D9546F" w:rsidRDefault="0053510F" w:rsidP="00EE618C">
            <w:pPr>
              <w:ind w:firstLine="708"/>
              <w:jc w:val="both"/>
              <w:rPr>
                <w:sz w:val="28"/>
                <w:szCs w:val="28"/>
              </w:rPr>
            </w:pPr>
          </w:p>
          <w:p w:rsidR="0053510F" w:rsidRPr="00D9546F" w:rsidRDefault="0053510F" w:rsidP="00EE618C">
            <w:pPr>
              <w:jc w:val="both"/>
              <w:rPr>
                <w:sz w:val="28"/>
                <w:szCs w:val="28"/>
              </w:rPr>
            </w:pPr>
            <w:r w:rsidRPr="00D9546F">
              <w:rPr>
                <w:sz w:val="28"/>
                <w:szCs w:val="28"/>
              </w:rPr>
              <w:t>До 100%</w:t>
            </w:r>
          </w:p>
        </w:tc>
      </w:tr>
      <w:tr w:rsidR="0053510F" w:rsidRPr="00D9546F" w:rsidTr="00EE618C">
        <w:tc>
          <w:tcPr>
            <w:tcW w:w="100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53510F">
            <w:pPr>
              <w:numPr>
                <w:ilvl w:val="0"/>
                <w:numId w:val="1"/>
              </w:numPr>
              <w:tabs>
                <w:tab w:val="left" w:pos="2835"/>
              </w:tabs>
              <w:contextualSpacing/>
              <w:jc w:val="both"/>
              <w:rPr>
                <w:b/>
                <w:sz w:val="28"/>
                <w:szCs w:val="28"/>
              </w:rPr>
            </w:pPr>
            <w:r w:rsidRPr="00D9546F">
              <w:rPr>
                <w:b/>
                <w:sz w:val="28"/>
                <w:szCs w:val="28"/>
              </w:rPr>
              <w:lastRenderedPageBreak/>
              <w:t>Выплаты за качество выполняемой работы</w:t>
            </w:r>
          </w:p>
        </w:tc>
      </w:tr>
      <w:tr w:rsidR="0053510F" w:rsidRPr="00D9546F" w:rsidTr="00EE618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color w:val="000000"/>
                <w:sz w:val="28"/>
                <w:szCs w:val="28"/>
              </w:rPr>
            </w:pPr>
            <w:r w:rsidRPr="00D9546F">
              <w:rPr>
                <w:sz w:val="28"/>
                <w:szCs w:val="28"/>
              </w:rPr>
              <w:t xml:space="preserve">2.1. </w:t>
            </w:r>
            <w:r w:rsidRPr="00D9546F">
              <w:rPr>
                <w:color w:val="000000"/>
                <w:sz w:val="28"/>
                <w:szCs w:val="28"/>
              </w:rPr>
              <w:t xml:space="preserve">Обеспечение выполнения требований: СанПиН, пожарной безопасности, электробезопасности, энергосбережения в соответствии с Федеральным законом от 23.11. 2009г № 261-ФЗ «Об энергосбережении и о повышении энергетической эффективности, </w:t>
            </w:r>
            <w:r w:rsidRPr="00D9546F">
              <w:rPr>
                <w:sz w:val="28"/>
                <w:szCs w:val="28"/>
              </w:rPr>
              <w:t>обеспечение выполнения требований: ОТ, ТБ, правил ВТР;</w:t>
            </w:r>
          </w:p>
          <w:p w:rsidR="0053510F" w:rsidRPr="00D9546F" w:rsidRDefault="0053510F" w:rsidP="00EE618C">
            <w:pPr>
              <w:tabs>
                <w:tab w:val="left" w:pos="2835"/>
              </w:tabs>
              <w:jc w:val="both"/>
              <w:rPr>
                <w:sz w:val="28"/>
                <w:szCs w:val="28"/>
              </w:rPr>
            </w:pPr>
            <w:r w:rsidRPr="00D9546F">
              <w:rPr>
                <w:sz w:val="28"/>
                <w:szCs w:val="28"/>
              </w:rPr>
              <w:t>Обеспечение сохранности имущества ДОУ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contextualSpacing/>
              <w:jc w:val="both"/>
              <w:rPr>
                <w:b/>
                <w:sz w:val="28"/>
                <w:szCs w:val="28"/>
              </w:rPr>
            </w:pPr>
          </w:p>
          <w:p w:rsidR="0053510F" w:rsidRPr="00D9546F" w:rsidRDefault="0053510F" w:rsidP="00EE618C">
            <w:pPr>
              <w:jc w:val="both"/>
              <w:rPr>
                <w:sz w:val="28"/>
                <w:szCs w:val="28"/>
              </w:rPr>
            </w:pPr>
          </w:p>
          <w:p w:rsidR="0053510F" w:rsidRPr="00D9546F" w:rsidRDefault="0053510F" w:rsidP="00EE618C">
            <w:pPr>
              <w:jc w:val="both"/>
              <w:rPr>
                <w:sz w:val="28"/>
                <w:szCs w:val="28"/>
              </w:rPr>
            </w:pPr>
            <w:r w:rsidRPr="00D9546F">
              <w:rPr>
                <w:sz w:val="28"/>
                <w:szCs w:val="28"/>
              </w:rPr>
              <w:t>заведующий хозяйством,</w:t>
            </w:r>
          </w:p>
          <w:p w:rsidR="0053510F" w:rsidRPr="00D9546F" w:rsidRDefault="0053510F" w:rsidP="00EE618C">
            <w:pPr>
              <w:jc w:val="both"/>
              <w:rPr>
                <w:sz w:val="28"/>
                <w:szCs w:val="28"/>
              </w:rPr>
            </w:pPr>
            <w:r w:rsidRPr="00D9546F">
              <w:rPr>
                <w:sz w:val="28"/>
                <w:szCs w:val="28"/>
              </w:rPr>
              <w:t>сотрудники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contextualSpacing/>
              <w:jc w:val="both"/>
              <w:rPr>
                <w:b/>
                <w:sz w:val="28"/>
                <w:szCs w:val="28"/>
              </w:rPr>
            </w:pPr>
          </w:p>
          <w:p w:rsidR="0053510F" w:rsidRPr="00D9546F" w:rsidRDefault="0053510F" w:rsidP="00EE618C">
            <w:pPr>
              <w:jc w:val="both"/>
              <w:rPr>
                <w:sz w:val="28"/>
                <w:szCs w:val="28"/>
              </w:rPr>
            </w:pPr>
          </w:p>
          <w:p w:rsidR="0053510F" w:rsidRPr="00D9546F" w:rsidRDefault="0053510F" w:rsidP="00EE618C">
            <w:pPr>
              <w:jc w:val="both"/>
              <w:rPr>
                <w:sz w:val="28"/>
                <w:szCs w:val="28"/>
              </w:rPr>
            </w:pPr>
            <w:r w:rsidRPr="00D9546F">
              <w:rPr>
                <w:sz w:val="28"/>
                <w:szCs w:val="28"/>
              </w:rPr>
              <w:t>До 30%</w:t>
            </w:r>
          </w:p>
        </w:tc>
      </w:tr>
      <w:tr w:rsidR="0053510F" w:rsidRPr="00D9546F" w:rsidTr="00EE618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color w:val="000000"/>
                <w:sz w:val="28"/>
                <w:szCs w:val="28"/>
              </w:rPr>
              <w:t>2.2. Высокое качество подготовки и организации ремонтных работ, своевременное устранение поломок в оборудовании, системах жизнеобеспечения детского сада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contextualSpacing/>
              <w:jc w:val="both"/>
              <w:rPr>
                <w:b/>
                <w:sz w:val="28"/>
                <w:szCs w:val="28"/>
              </w:rPr>
            </w:pPr>
          </w:p>
          <w:p w:rsidR="0053510F" w:rsidRPr="00D9546F" w:rsidRDefault="0053510F" w:rsidP="00EE618C">
            <w:pPr>
              <w:jc w:val="both"/>
              <w:rPr>
                <w:sz w:val="28"/>
                <w:szCs w:val="28"/>
              </w:rPr>
            </w:pPr>
            <w:r w:rsidRPr="00D9546F">
              <w:rPr>
                <w:sz w:val="28"/>
                <w:szCs w:val="28"/>
              </w:rPr>
              <w:t>заведующий хозяйством, сотрудники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contextualSpacing/>
              <w:jc w:val="both"/>
              <w:rPr>
                <w:b/>
                <w:sz w:val="28"/>
                <w:szCs w:val="28"/>
              </w:rPr>
            </w:pPr>
          </w:p>
          <w:p w:rsidR="0053510F" w:rsidRPr="00D9546F" w:rsidRDefault="0053510F" w:rsidP="00EE618C">
            <w:pPr>
              <w:jc w:val="both"/>
              <w:rPr>
                <w:sz w:val="28"/>
                <w:szCs w:val="28"/>
              </w:rPr>
            </w:pPr>
            <w:r w:rsidRPr="00D9546F">
              <w:rPr>
                <w:sz w:val="28"/>
                <w:szCs w:val="28"/>
              </w:rPr>
              <w:t>До 50%</w:t>
            </w:r>
          </w:p>
        </w:tc>
      </w:tr>
      <w:tr w:rsidR="0053510F" w:rsidRPr="00D9546F" w:rsidTr="00EE618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color w:val="000000"/>
                <w:sz w:val="28"/>
                <w:szCs w:val="28"/>
              </w:rPr>
            </w:pPr>
            <w:r w:rsidRPr="00D9546F">
              <w:rPr>
                <w:color w:val="000000"/>
                <w:sz w:val="28"/>
                <w:szCs w:val="28"/>
              </w:rPr>
              <w:t xml:space="preserve">2.3. Высокий уровень организации и контроля (мониторинга) </w:t>
            </w:r>
            <w:proofErr w:type="spellStart"/>
            <w:r w:rsidRPr="00D9546F">
              <w:rPr>
                <w:color w:val="000000"/>
                <w:sz w:val="28"/>
                <w:szCs w:val="28"/>
              </w:rPr>
              <w:t>воспитательно</w:t>
            </w:r>
            <w:proofErr w:type="spellEnd"/>
            <w:r w:rsidRPr="00D9546F">
              <w:rPr>
                <w:color w:val="000000"/>
                <w:sz w:val="28"/>
                <w:szCs w:val="28"/>
              </w:rPr>
              <w:t>-образовательного процесса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contextualSpacing/>
              <w:jc w:val="both"/>
              <w:rPr>
                <w:b/>
                <w:sz w:val="28"/>
                <w:szCs w:val="28"/>
              </w:rPr>
            </w:pPr>
          </w:p>
          <w:p w:rsidR="0053510F" w:rsidRPr="00D9546F" w:rsidRDefault="0053510F" w:rsidP="00EE618C">
            <w:pPr>
              <w:jc w:val="both"/>
              <w:rPr>
                <w:sz w:val="28"/>
                <w:szCs w:val="28"/>
              </w:rPr>
            </w:pPr>
            <w:r w:rsidRPr="00D9546F">
              <w:rPr>
                <w:rFonts w:eastAsiaTheme="minorHAnsi"/>
                <w:sz w:val="28"/>
                <w:szCs w:val="28"/>
                <w:lang w:eastAsia="ru-RU"/>
              </w:rPr>
              <w:t>заместитель заведующего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contextualSpacing/>
              <w:jc w:val="both"/>
              <w:rPr>
                <w:b/>
                <w:sz w:val="28"/>
                <w:szCs w:val="28"/>
              </w:rPr>
            </w:pPr>
          </w:p>
          <w:p w:rsidR="0053510F" w:rsidRPr="00D9546F" w:rsidRDefault="0053510F" w:rsidP="00EE618C">
            <w:pPr>
              <w:jc w:val="both"/>
              <w:rPr>
                <w:sz w:val="28"/>
                <w:szCs w:val="28"/>
              </w:rPr>
            </w:pPr>
            <w:r w:rsidRPr="00D9546F">
              <w:rPr>
                <w:sz w:val="28"/>
                <w:szCs w:val="28"/>
              </w:rPr>
              <w:t>До 20%</w:t>
            </w:r>
          </w:p>
        </w:tc>
      </w:tr>
      <w:tr w:rsidR="0053510F" w:rsidRPr="00D9546F" w:rsidTr="00EE618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color w:val="000000"/>
                <w:sz w:val="28"/>
                <w:szCs w:val="28"/>
              </w:rPr>
              <w:t xml:space="preserve">2.4. </w:t>
            </w:r>
            <w:r w:rsidRPr="00D9546F">
              <w:rPr>
                <w:sz w:val="28"/>
                <w:szCs w:val="28"/>
              </w:rPr>
              <w:t xml:space="preserve"> Наставничество (осуществление педагогической помощи педагогам с опытом работы менее трех лет)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b/>
                <w:sz w:val="28"/>
                <w:szCs w:val="28"/>
              </w:rPr>
            </w:pPr>
            <w:r w:rsidRPr="00D9546F">
              <w:rPr>
                <w:sz w:val="28"/>
                <w:szCs w:val="28"/>
              </w:rPr>
              <w:t>Педагогические работники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b/>
                <w:sz w:val="28"/>
                <w:szCs w:val="28"/>
              </w:rPr>
            </w:pPr>
            <w:r w:rsidRPr="00D9546F">
              <w:rPr>
                <w:sz w:val="28"/>
                <w:szCs w:val="28"/>
              </w:rPr>
              <w:t>До 50%</w:t>
            </w:r>
          </w:p>
        </w:tc>
      </w:tr>
      <w:tr w:rsidR="0053510F" w:rsidRPr="00D9546F" w:rsidTr="00EE618C">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color w:val="000000"/>
                <w:sz w:val="28"/>
                <w:szCs w:val="28"/>
              </w:rPr>
            </w:pPr>
            <w:r w:rsidRPr="00D9546F">
              <w:rPr>
                <w:sz w:val="28"/>
                <w:szCs w:val="28"/>
              </w:rPr>
              <w:t>2.5. Создание условий для безболезненной адаптации вновь прибывших детей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 xml:space="preserve">Педагогические работники, </w:t>
            </w:r>
          </w:p>
          <w:p w:rsidR="0053510F" w:rsidRPr="00D9546F" w:rsidRDefault="0053510F" w:rsidP="00EE618C">
            <w:pPr>
              <w:tabs>
                <w:tab w:val="left" w:pos="2835"/>
              </w:tabs>
              <w:contextualSpacing/>
              <w:jc w:val="both"/>
              <w:rPr>
                <w:sz w:val="28"/>
                <w:szCs w:val="28"/>
              </w:rPr>
            </w:pPr>
            <w:r w:rsidRPr="00D9546F">
              <w:rPr>
                <w:sz w:val="28"/>
                <w:szCs w:val="28"/>
              </w:rPr>
              <w:t>младшие. воспитатели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До 25%</w:t>
            </w:r>
          </w:p>
        </w:tc>
      </w:tr>
      <w:tr w:rsidR="0053510F" w:rsidRPr="00D9546F" w:rsidTr="00EE618C">
        <w:trPr>
          <w:trHeight w:val="489"/>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2.6. За снижение заболеваемости, сохранение контингента воспитанников</w:t>
            </w:r>
            <w:r w:rsidRPr="00D9546F">
              <w:rPr>
                <w:sz w:val="28"/>
                <w:szCs w:val="28"/>
              </w:rPr>
              <w:tab/>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Педагогические работники,</w:t>
            </w:r>
          </w:p>
          <w:p w:rsidR="0053510F" w:rsidRPr="00D9546F" w:rsidRDefault="0053510F" w:rsidP="00EE618C">
            <w:pPr>
              <w:tabs>
                <w:tab w:val="left" w:pos="2835"/>
              </w:tabs>
              <w:jc w:val="both"/>
              <w:rPr>
                <w:sz w:val="28"/>
                <w:szCs w:val="28"/>
              </w:rPr>
            </w:pPr>
            <w:r w:rsidRPr="00D9546F">
              <w:rPr>
                <w:sz w:val="28"/>
                <w:szCs w:val="28"/>
              </w:rPr>
              <w:t>младшие воспитатели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До 60%</w:t>
            </w:r>
          </w:p>
        </w:tc>
      </w:tr>
      <w:tr w:rsidR="0053510F" w:rsidRPr="00D9546F" w:rsidTr="00EE618C">
        <w:trPr>
          <w:trHeight w:val="573"/>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2.7. За участие в создании образовательной инфраструктуры (оформление помещений, создание развивающей предметно- пространственной среды в соответствии с ФГОС ДО)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Педагогические работники,</w:t>
            </w:r>
          </w:p>
          <w:p w:rsidR="0053510F" w:rsidRPr="00D9546F" w:rsidRDefault="0053510F" w:rsidP="00EE618C">
            <w:pPr>
              <w:tabs>
                <w:tab w:val="left" w:pos="2835"/>
              </w:tabs>
              <w:jc w:val="both"/>
              <w:rPr>
                <w:sz w:val="28"/>
                <w:szCs w:val="28"/>
              </w:rPr>
            </w:pPr>
            <w:r w:rsidRPr="00D9546F">
              <w:rPr>
                <w:sz w:val="28"/>
                <w:szCs w:val="28"/>
              </w:rPr>
              <w:t>сотрудники</w:t>
            </w:r>
          </w:p>
          <w:p w:rsidR="0053510F" w:rsidRPr="00D9546F" w:rsidRDefault="0053510F" w:rsidP="00EE618C">
            <w:pPr>
              <w:tabs>
                <w:tab w:val="left" w:pos="2835"/>
              </w:tabs>
              <w:jc w:val="both"/>
              <w:rPr>
                <w:sz w:val="28"/>
                <w:szCs w:val="28"/>
              </w:rPr>
            </w:pPr>
            <w:r w:rsidRPr="00D9546F">
              <w:rPr>
                <w:sz w:val="28"/>
                <w:szCs w:val="28"/>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До 50%</w:t>
            </w:r>
          </w:p>
        </w:tc>
      </w:tr>
      <w:tr w:rsidR="0053510F" w:rsidRPr="00D9546F" w:rsidTr="00EE618C">
        <w:trPr>
          <w:trHeight w:val="573"/>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2.8. Обеспечение своевременной родительской оплаты за присмотр и уход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Педагогические работники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До 25%</w:t>
            </w:r>
          </w:p>
        </w:tc>
      </w:tr>
      <w:tr w:rsidR="0053510F" w:rsidRPr="00D9546F" w:rsidTr="00EE618C">
        <w:trPr>
          <w:trHeight w:val="573"/>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2.9.  Активное участие во внутренних мероприятиях детского сада различного характера (утренники, праздники, развлечения, театрализованные представления и т.д.)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Педагогические работники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До 50%</w:t>
            </w:r>
          </w:p>
        </w:tc>
      </w:tr>
      <w:tr w:rsidR="0053510F" w:rsidRPr="00D9546F" w:rsidTr="00EE618C">
        <w:trPr>
          <w:trHeight w:val="573"/>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2.10. Высокий уровень организации и проведения летней оздоровительной работы в ДОУ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Педагогические работники,</w:t>
            </w:r>
          </w:p>
          <w:p w:rsidR="0053510F" w:rsidRPr="00D9546F" w:rsidRDefault="0053510F" w:rsidP="00EE618C">
            <w:pPr>
              <w:tabs>
                <w:tab w:val="left" w:pos="2835"/>
              </w:tabs>
              <w:jc w:val="both"/>
              <w:rPr>
                <w:sz w:val="28"/>
                <w:szCs w:val="28"/>
              </w:rPr>
            </w:pPr>
            <w:r w:rsidRPr="00D9546F">
              <w:rPr>
                <w:sz w:val="28"/>
                <w:szCs w:val="28"/>
              </w:rPr>
              <w:t>сотрудники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До 100%</w:t>
            </w:r>
          </w:p>
        </w:tc>
      </w:tr>
      <w:tr w:rsidR="0053510F" w:rsidRPr="00D9546F" w:rsidTr="00EE618C">
        <w:trPr>
          <w:trHeight w:val="573"/>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lastRenderedPageBreak/>
              <w:t xml:space="preserve">2.11. Проявление инициативы, творчества, использование в работе современных педагогических технологий (ИКТ, метод проектов </w:t>
            </w:r>
            <w:proofErr w:type="spellStart"/>
            <w:r w:rsidRPr="00D9546F">
              <w:rPr>
                <w:sz w:val="28"/>
                <w:szCs w:val="28"/>
              </w:rPr>
              <w:t>и.т.д</w:t>
            </w:r>
            <w:proofErr w:type="spellEnd"/>
            <w:r w:rsidRPr="00D9546F">
              <w:rPr>
                <w:sz w:val="28"/>
                <w:szCs w:val="28"/>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Педагогические работники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jc w:val="both"/>
              <w:rPr>
                <w:sz w:val="28"/>
                <w:szCs w:val="28"/>
              </w:rPr>
            </w:pPr>
          </w:p>
          <w:p w:rsidR="0053510F" w:rsidRPr="00D9546F" w:rsidRDefault="0053510F" w:rsidP="00EE618C">
            <w:pPr>
              <w:tabs>
                <w:tab w:val="left" w:pos="2835"/>
              </w:tabs>
              <w:contextualSpacing/>
              <w:jc w:val="both"/>
              <w:rPr>
                <w:sz w:val="28"/>
                <w:szCs w:val="28"/>
              </w:rPr>
            </w:pPr>
            <w:r w:rsidRPr="00D9546F">
              <w:rPr>
                <w:sz w:val="28"/>
                <w:szCs w:val="28"/>
              </w:rPr>
              <w:t>До 50%</w:t>
            </w:r>
          </w:p>
        </w:tc>
      </w:tr>
      <w:tr w:rsidR="0053510F" w:rsidRPr="00D9546F" w:rsidTr="00EE618C">
        <w:trPr>
          <w:trHeight w:val="573"/>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2.12. Продуктивное участие в реализации системы методической деятельности Учреждения (создание методических разработок, рекомендаций; разработка образовательных программ, рабочих программ, проектов, методических материалов; изготовление дидактических материалов и т.д.)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jc w:val="both"/>
              <w:rPr>
                <w:sz w:val="28"/>
                <w:szCs w:val="28"/>
              </w:rPr>
            </w:pPr>
            <w:r w:rsidRPr="00D9546F">
              <w:rPr>
                <w:rFonts w:eastAsiaTheme="minorHAnsi"/>
                <w:sz w:val="28"/>
                <w:szCs w:val="28"/>
                <w:lang w:eastAsia="ru-RU"/>
              </w:rPr>
              <w:t xml:space="preserve">заместитель заведующего </w:t>
            </w:r>
          </w:p>
          <w:p w:rsidR="0053510F" w:rsidRPr="00D9546F" w:rsidRDefault="0053510F" w:rsidP="00EE618C">
            <w:pPr>
              <w:tabs>
                <w:tab w:val="left" w:pos="2835"/>
              </w:tabs>
              <w:jc w:val="both"/>
              <w:rPr>
                <w:sz w:val="28"/>
                <w:szCs w:val="28"/>
              </w:rPr>
            </w:pPr>
            <w:r w:rsidRPr="00D9546F">
              <w:rPr>
                <w:sz w:val="28"/>
                <w:szCs w:val="28"/>
              </w:rPr>
              <w:t>Педагогические работники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contextualSpacing/>
              <w:jc w:val="both"/>
              <w:rPr>
                <w:sz w:val="28"/>
                <w:szCs w:val="28"/>
              </w:rPr>
            </w:pPr>
          </w:p>
          <w:p w:rsidR="0053510F" w:rsidRPr="00D9546F" w:rsidRDefault="0053510F" w:rsidP="00EE618C">
            <w:pPr>
              <w:tabs>
                <w:tab w:val="left" w:pos="2835"/>
              </w:tabs>
              <w:contextualSpacing/>
              <w:jc w:val="both"/>
              <w:rPr>
                <w:sz w:val="28"/>
                <w:szCs w:val="28"/>
              </w:rPr>
            </w:pPr>
          </w:p>
          <w:p w:rsidR="0053510F" w:rsidRPr="00D9546F" w:rsidRDefault="0053510F" w:rsidP="00EE618C">
            <w:pPr>
              <w:tabs>
                <w:tab w:val="left" w:pos="2835"/>
              </w:tabs>
              <w:contextualSpacing/>
              <w:jc w:val="both"/>
              <w:rPr>
                <w:sz w:val="28"/>
                <w:szCs w:val="28"/>
              </w:rPr>
            </w:pPr>
            <w:r w:rsidRPr="00D9546F">
              <w:rPr>
                <w:sz w:val="28"/>
                <w:szCs w:val="28"/>
              </w:rPr>
              <w:t>До 100%</w:t>
            </w:r>
          </w:p>
        </w:tc>
      </w:tr>
      <w:tr w:rsidR="0053510F" w:rsidRPr="00D9546F" w:rsidTr="00EE618C">
        <w:trPr>
          <w:trHeight w:val="573"/>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2.13. Вовлечение родителей в образовательную, инновационную, воспитательную деятельность с презентацией результатов на родительских собраниях, конференциях, в СМИ и др. формах.</w:t>
            </w:r>
          </w:p>
          <w:p w:rsidR="0053510F" w:rsidRPr="00D9546F" w:rsidRDefault="0053510F" w:rsidP="00EE618C">
            <w:pPr>
              <w:jc w:val="both"/>
              <w:rPr>
                <w:sz w:val="28"/>
                <w:szCs w:val="28"/>
              </w:rPr>
            </w:pPr>
            <w:r w:rsidRPr="00D9546F">
              <w:rPr>
                <w:sz w:val="28"/>
                <w:szCs w:val="28"/>
              </w:rPr>
              <w:t>Оформление информационного материала для родителей (эстетика, содержание, актуальность, мобильность)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jc w:val="both"/>
              <w:rPr>
                <w:sz w:val="28"/>
                <w:szCs w:val="28"/>
              </w:rPr>
            </w:pPr>
          </w:p>
          <w:p w:rsidR="0053510F" w:rsidRPr="00D9546F" w:rsidRDefault="0053510F" w:rsidP="00EE618C">
            <w:pPr>
              <w:tabs>
                <w:tab w:val="left" w:pos="2835"/>
              </w:tabs>
              <w:jc w:val="both"/>
              <w:rPr>
                <w:sz w:val="28"/>
                <w:szCs w:val="28"/>
              </w:rPr>
            </w:pPr>
            <w:r w:rsidRPr="00D9546F">
              <w:rPr>
                <w:sz w:val="28"/>
                <w:szCs w:val="28"/>
              </w:rPr>
              <w:t>Педагогические работники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contextualSpacing/>
              <w:jc w:val="both"/>
              <w:rPr>
                <w:sz w:val="28"/>
                <w:szCs w:val="28"/>
              </w:rPr>
            </w:pPr>
          </w:p>
          <w:p w:rsidR="0053510F" w:rsidRPr="00D9546F" w:rsidRDefault="0053510F" w:rsidP="00EE618C">
            <w:pPr>
              <w:tabs>
                <w:tab w:val="left" w:pos="2835"/>
              </w:tabs>
              <w:contextualSpacing/>
              <w:jc w:val="both"/>
              <w:rPr>
                <w:sz w:val="28"/>
                <w:szCs w:val="28"/>
              </w:rPr>
            </w:pPr>
            <w:r w:rsidRPr="00D9546F">
              <w:rPr>
                <w:sz w:val="28"/>
                <w:szCs w:val="28"/>
              </w:rPr>
              <w:t>До 50%</w:t>
            </w:r>
          </w:p>
        </w:tc>
      </w:tr>
      <w:tr w:rsidR="0053510F" w:rsidRPr="00D9546F" w:rsidTr="00EE618C">
        <w:trPr>
          <w:trHeight w:val="573"/>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2.14. Личный вклад в повышение качества образования (выступление на конференциях, семинарах, педсоветах, методических объединениях, показ открытых занятий и т.д.)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Педагогические работники,</w:t>
            </w:r>
          </w:p>
          <w:p w:rsidR="0053510F" w:rsidRPr="00D9546F" w:rsidRDefault="0053510F" w:rsidP="00EE618C">
            <w:pPr>
              <w:tabs>
                <w:tab w:val="left" w:pos="2835"/>
              </w:tabs>
              <w:jc w:val="both"/>
              <w:rPr>
                <w:sz w:val="28"/>
                <w:szCs w:val="28"/>
              </w:rPr>
            </w:pPr>
            <w:r w:rsidRPr="00D9546F">
              <w:rPr>
                <w:sz w:val="28"/>
                <w:szCs w:val="28"/>
              </w:rPr>
              <w:t xml:space="preserve">сотрудники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До 50%</w:t>
            </w:r>
          </w:p>
        </w:tc>
      </w:tr>
      <w:tr w:rsidR="0053510F" w:rsidRPr="00D9546F" w:rsidTr="00EE618C">
        <w:trPr>
          <w:trHeight w:val="573"/>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 xml:space="preserve">2.15. За организацию и проведение занятий по интересам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jc w:val="both"/>
              <w:rPr>
                <w:sz w:val="28"/>
                <w:szCs w:val="28"/>
              </w:rPr>
            </w:pPr>
            <w:r w:rsidRPr="00D9546F">
              <w:rPr>
                <w:sz w:val="28"/>
                <w:szCs w:val="28"/>
              </w:rPr>
              <w:t>Педагогические работники</w:t>
            </w:r>
          </w:p>
          <w:p w:rsidR="0053510F" w:rsidRPr="00D9546F" w:rsidRDefault="0053510F" w:rsidP="00EE618C">
            <w:pPr>
              <w:tabs>
                <w:tab w:val="left" w:pos="2835"/>
              </w:tabs>
              <w:jc w:val="both"/>
              <w:rPr>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До 25%</w:t>
            </w:r>
          </w:p>
        </w:tc>
      </w:tr>
      <w:tr w:rsidR="0053510F" w:rsidRPr="00D9546F" w:rsidTr="00EE618C">
        <w:tc>
          <w:tcPr>
            <w:tcW w:w="100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53510F">
            <w:pPr>
              <w:numPr>
                <w:ilvl w:val="0"/>
                <w:numId w:val="1"/>
              </w:numPr>
              <w:tabs>
                <w:tab w:val="left" w:pos="2835"/>
              </w:tabs>
              <w:contextualSpacing/>
              <w:jc w:val="both"/>
              <w:rPr>
                <w:b/>
                <w:sz w:val="28"/>
                <w:szCs w:val="28"/>
              </w:rPr>
            </w:pPr>
            <w:r w:rsidRPr="00D9546F">
              <w:rPr>
                <w:b/>
                <w:sz w:val="28"/>
                <w:szCs w:val="28"/>
              </w:rPr>
              <w:t>Выплаты за интенсивность и высокие результаты работы</w:t>
            </w:r>
          </w:p>
        </w:tc>
      </w:tr>
      <w:tr w:rsidR="0053510F" w:rsidRPr="00D9546F" w:rsidTr="00EE618C">
        <w:trPr>
          <w:trHeight w:val="555"/>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color w:val="000000"/>
                <w:sz w:val="28"/>
                <w:szCs w:val="28"/>
              </w:rPr>
            </w:pPr>
            <w:r w:rsidRPr="00D9546F">
              <w:rPr>
                <w:color w:val="000000"/>
                <w:sz w:val="28"/>
                <w:szCs w:val="28"/>
              </w:rPr>
              <w:t>3.1. За активное участие в конкурсах профессионального мастерства на различных уровнях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 xml:space="preserve">Педагогические </w:t>
            </w:r>
          </w:p>
          <w:p w:rsidR="0053510F" w:rsidRPr="00D9546F" w:rsidRDefault="0053510F" w:rsidP="00EE618C">
            <w:pPr>
              <w:tabs>
                <w:tab w:val="left" w:pos="2835"/>
              </w:tabs>
              <w:jc w:val="both"/>
              <w:rPr>
                <w:sz w:val="28"/>
                <w:szCs w:val="28"/>
              </w:rPr>
            </w:pPr>
            <w:r w:rsidRPr="00D9546F">
              <w:rPr>
                <w:sz w:val="28"/>
                <w:szCs w:val="28"/>
              </w:rPr>
              <w:t>работники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 xml:space="preserve">       До 50%</w:t>
            </w:r>
          </w:p>
        </w:tc>
      </w:tr>
      <w:tr w:rsidR="0053510F" w:rsidRPr="00D9546F" w:rsidTr="00EE618C">
        <w:trPr>
          <w:trHeight w:val="555"/>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color w:val="000000"/>
                <w:sz w:val="28"/>
                <w:szCs w:val="28"/>
              </w:rPr>
            </w:pPr>
            <w:r w:rsidRPr="00D9546F">
              <w:rPr>
                <w:color w:val="000000"/>
                <w:sz w:val="28"/>
                <w:szCs w:val="28"/>
              </w:rPr>
              <w:t>3.2.Подготовка и участие детей в конкурсах, соревнованиях, олимпиадах, выставках   и т. д. на различных уровнях (Всероссийский, региональный, муниципальный уровень, и уровень ДОУ)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Педагогические работники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 xml:space="preserve">       До 50%</w:t>
            </w:r>
          </w:p>
        </w:tc>
      </w:tr>
      <w:tr w:rsidR="0053510F" w:rsidRPr="00D9546F" w:rsidTr="00EE618C">
        <w:trPr>
          <w:trHeight w:val="555"/>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3.3. Участие в общественной жизни ДОУ (подготовка к новому учебному году, к летне-оздоровительной компании, благоустройство и озеленение территории)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 xml:space="preserve">Педагогические </w:t>
            </w:r>
          </w:p>
          <w:p w:rsidR="0053510F" w:rsidRPr="00D9546F" w:rsidRDefault="0053510F" w:rsidP="00EE618C">
            <w:pPr>
              <w:tabs>
                <w:tab w:val="left" w:pos="2835"/>
              </w:tabs>
              <w:jc w:val="both"/>
              <w:rPr>
                <w:sz w:val="28"/>
                <w:szCs w:val="28"/>
              </w:rPr>
            </w:pPr>
            <w:r w:rsidRPr="00D9546F">
              <w:rPr>
                <w:sz w:val="28"/>
                <w:szCs w:val="28"/>
              </w:rPr>
              <w:t>работники,</w:t>
            </w:r>
          </w:p>
          <w:p w:rsidR="0053510F" w:rsidRPr="00D9546F" w:rsidRDefault="0053510F" w:rsidP="00EE618C">
            <w:pPr>
              <w:tabs>
                <w:tab w:val="left" w:pos="2835"/>
              </w:tabs>
              <w:jc w:val="both"/>
              <w:rPr>
                <w:sz w:val="28"/>
                <w:szCs w:val="28"/>
              </w:rPr>
            </w:pPr>
            <w:r w:rsidRPr="00D9546F">
              <w:rPr>
                <w:sz w:val="28"/>
                <w:szCs w:val="28"/>
              </w:rPr>
              <w:t>сотрудники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tabs>
                <w:tab w:val="left" w:pos="2835"/>
              </w:tabs>
              <w:contextualSpacing/>
              <w:jc w:val="both"/>
              <w:rPr>
                <w:sz w:val="28"/>
                <w:szCs w:val="28"/>
              </w:rPr>
            </w:pPr>
          </w:p>
          <w:p w:rsidR="0053510F" w:rsidRPr="00D9546F" w:rsidRDefault="0053510F" w:rsidP="00EE618C">
            <w:pPr>
              <w:tabs>
                <w:tab w:val="left" w:pos="2835"/>
              </w:tabs>
              <w:contextualSpacing/>
              <w:jc w:val="both"/>
              <w:rPr>
                <w:sz w:val="28"/>
                <w:szCs w:val="28"/>
              </w:rPr>
            </w:pPr>
            <w:r w:rsidRPr="00D9546F">
              <w:rPr>
                <w:sz w:val="28"/>
                <w:szCs w:val="28"/>
              </w:rPr>
              <w:t>До 100%</w:t>
            </w:r>
          </w:p>
        </w:tc>
      </w:tr>
      <w:tr w:rsidR="0053510F" w:rsidRPr="00D9546F" w:rsidTr="00EE618C">
        <w:trPr>
          <w:trHeight w:val="555"/>
        </w:trPr>
        <w:tc>
          <w:tcPr>
            <w:tcW w:w="6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jc w:val="both"/>
              <w:rPr>
                <w:sz w:val="28"/>
                <w:szCs w:val="28"/>
              </w:rPr>
            </w:pPr>
            <w:r w:rsidRPr="00D9546F">
              <w:rPr>
                <w:sz w:val="28"/>
                <w:szCs w:val="28"/>
              </w:rPr>
              <w:t>3.4. За изготовление декораций и пошив костюмов к праздникам, развлечениям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jc w:val="both"/>
              <w:rPr>
                <w:sz w:val="28"/>
                <w:szCs w:val="28"/>
              </w:rPr>
            </w:pPr>
            <w:r w:rsidRPr="00D9546F">
              <w:rPr>
                <w:sz w:val="28"/>
                <w:szCs w:val="28"/>
              </w:rPr>
              <w:t>Сотрудники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tabs>
                <w:tab w:val="left" w:pos="2835"/>
              </w:tabs>
              <w:contextualSpacing/>
              <w:jc w:val="both"/>
              <w:rPr>
                <w:sz w:val="28"/>
                <w:szCs w:val="28"/>
              </w:rPr>
            </w:pPr>
            <w:r w:rsidRPr="00D9546F">
              <w:rPr>
                <w:sz w:val="28"/>
                <w:szCs w:val="28"/>
              </w:rPr>
              <w:t>До 100%</w:t>
            </w:r>
          </w:p>
        </w:tc>
      </w:tr>
    </w:tbl>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spacing w:after="200" w:line="276" w:lineRule="auto"/>
        <w:jc w:val="both"/>
        <w:rPr>
          <w:rFonts w:ascii="Times New Roman" w:eastAsiaTheme="minorEastAsia"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6. Другие вопросы оплаты труда</w:t>
      </w:r>
      <w:r>
        <w:rPr>
          <w:rFonts w:ascii="Times New Roman" w:eastAsia="Times New Roman" w:hAnsi="Times New Roman" w:cs="Times New Roman"/>
          <w:b/>
          <w:sz w:val="28"/>
          <w:szCs w:val="28"/>
          <w:lang w:eastAsia="ru-RU"/>
        </w:rPr>
        <w:t>.</w:t>
      </w:r>
    </w:p>
    <w:p w:rsidR="0053510F" w:rsidRPr="00D9546F" w:rsidRDefault="0053510F" w:rsidP="005351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9546F">
        <w:rPr>
          <w:rFonts w:ascii="Times New Roman" w:eastAsia="Times New Roman" w:hAnsi="Times New Roman" w:cs="Times New Roman"/>
          <w:sz w:val="28"/>
          <w:szCs w:val="28"/>
          <w:lang w:eastAsia="ru-RU"/>
        </w:rPr>
        <w:t xml:space="preserve">41. Работникам Учреждения, в т. ч. руководителю, заместителю руководителя, в пределах бюджетных ассигнований, предусмотренных на </w:t>
      </w:r>
      <w:r w:rsidRPr="00D9546F">
        <w:rPr>
          <w:rFonts w:ascii="Times New Roman" w:eastAsia="Times New Roman" w:hAnsi="Times New Roman" w:cs="Times New Roman"/>
          <w:sz w:val="28"/>
          <w:szCs w:val="28"/>
          <w:lang w:eastAsia="ru-RU"/>
        </w:rPr>
        <w:lastRenderedPageBreak/>
        <w:t xml:space="preserve">оплату труда работников Учреждения, а также за счет средств от приносящей доход деятельности, направляемых на оплату труда работников, на текущий финансовый год, может быть оказана материальная помощь.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Решение об оказании работнику Учреждения материальной помощи и ее конкретных размерах принимает руководитель Учреждения в соответствии с коллективным договором, принятым по согласованию с представительным органом работников.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Решение об оказании руководителю Учреждения материальной помощи и ее конкретных размерах принимает учредитель в порядке, предусмотренным трудовым законодательством на основании письменного заявления руководителя.</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42. Педагогическим работникам, руководителям, заместителю руководителя Учреждения, деятельность которых связана с образовательным процессом, устанавливаются ежемесячные доплаты к должностному окладу, ставке за ученые степени доктора наук и кандидата наук, ежемесячные надбавки к окладу (должностному окладу, ставке) за нагрудные знаки и почетные звания в соответствии с Законом Тульской области «Об образовании».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Руководителю Учреждения указанные выплаты устанавливаются учредителем.</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Педагогическим работникам, заместителю руководителя Учреждения указанные выплаты устанавливаются руководителем Учреждения.</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43.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при увеличении стажа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при получении образования или восстановлении документов об образовании – со дня представления соответствующего документа;</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при присвоении квалификационной категории – со дня вынесения решения аттестационной комиссией;</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при присвоении почетного звания, награждения – со дня присвоения, награждения;</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при присуждении ученой степени доктора наук или кандидата наук - со дня принятия решения о выдаче диплома.</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Pr="00D9546F" w:rsidRDefault="0053510F" w:rsidP="0053510F">
      <w:pPr>
        <w:pStyle w:val="a8"/>
        <w:rPr>
          <w:rFonts w:ascii="Times New Roman" w:hAnsi="Times New Roman"/>
          <w:sz w:val="24"/>
          <w:szCs w:val="24"/>
        </w:rPr>
      </w:pPr>
      <w:r>
        <w:rPr>
          <w:rFonts w:ascii="Times New Roman" w:hAnsi="Times New Roman"/>
          <w:sz w:val="24"/>
          <w:szCs w:val="24"/>
        </w:rPr>
        <w:t xml:space="preserve">              </w:t>
      </w:r>
      <w:r w:rsidRPr="00D9546F">
        <w:rPr>
          <w:rFonts w:ascii="Times New Roman" w:hAnsi="Times New Roman"/>
          <w:sz w:val="24"/>
          <w:szCs w:val="24"/>
        </w:rPr>
        <w:t xml:space="preserve">                                                                                                                Приложение № 2</w:t>
      </w:r>
    </w:p>
    <w:p w:rsidR="0053510F" w:rsidRPr="00D9546F" w:rsidRDefault="0053510F" w:rsidP="0053510F">
      <w:pPr>
        <w:pStyle w:val="a8"/>
        <w:jc w:val="right"/>
        <w:rPr>
          <w:rFonts w:ascii="Times New Roman" w:hAnsi="Times New Roman"/>
          <w:sz w:val="24"/>
          <w:szCs w:val="24"/>
        </w:rPr>
      </w:pPr>
      <w:r w:rsidRPr="00D9546F">
        <w:rPr>
          <w:rFonts w:ascii="Times New Roman" w:hAnsi="Times New Roman"/>
          <w:sz w:val="24"/>
          <w:szCs w:val="24"/>
        </w:rPr>
        <w:t xml:space="preserve">                                                                                                                               к приказу </w:t>
      </w:r>
      <w:proofErr w:type="spellStart"/>
      <w:proofErr w:type="gramStart"/>
      <w:r w:rsidRPr="00D9546F">
        <w:rPr>
          <w:rFonts w:ascii="Times New Roman" w:hAnsi="Times New Roman"/>
          <w:sz w:val="24"/>
          <w:szCs w:val="24"/>
        </w:rPr>
        <w:t>МКДОУ:д</w:t>
      </w:r>
      <w:proofErr w:type="spellEnd"/>
      <w:proofErr w:type="gramEnd"/>
      <w:r w:rsidRPr="00D9546F">
        <w:rPr>
          <w:rFonts w:ascii="Times New Roman" w:hAnsi="Times New Roman"/>
          <w:sz w:val="24"/>
          <w:szCs w:val="24"/>
        </w:rPr>
        <w:t>/с №6</w:t>
      </w:r>
    </w:p>
    <w:p w:rsidR="0053510F" w:rsidRPr="00D9546F" w:rsidRDefault="0053510F" w:rsidP="0053510F">
      <w:pPr>
        <w:pStyle w:val="a8"/>
        <w:jc w:val="right"/>
        <w:rPr>
          <w:rFonts w:ascii="Times New Roman" w:hAnsi="Times New Roman"/>
          <w:sz w:val="24"/>
          <w:szCs w:val="24"/>
        </w:rPr>
      </w:pPr>
      <w:r w:rsidRPr="00D9546F">
        <w:rPr>
          <w:rFonts w:ascii="Times New Roman" w:hAnsi="Times New Roman"/>
          <w:sz w:val="24"/>
          <w:szCs w:val="24"/>
        </w:rPr>
        <w:t xml:space="preserve">                                                                                                               31.08.2022. № 30</w:t>
      </w:r>
    </w:p>
    <w:p w:rsidR="0053510F" w:rsidRPr="00D9546F" w:rsidRDefault="0053510F" w:rsidP="0053510F">
      <w:pPr>
        <w:pStyle w:val="a8"/>
        <w:jc w:val="both"/>
        <w:rPr>
          <w:rFonts w:ascii="Times New Roman" w:hAnsi="Times New Roman"/>
          <w:b/>
          <w:sz w:val="28"/>
          <w:szCs w:val="28"/>
        </w:rPr>
      </w:pPr>
    </w:p>
    <w:p w:rsidR="0053510F" w:rsidRPr="00D9546F" w:rsidRDefault="0053510F" w:rsidP="0053510F">
      <w:pPr>
        <w:pStyle w:val="a8"/>
        <w:jc w:val="both"/>
        <w:rPr>
          <w:rFonts w:ascii="Times New Roman" w:hAnsi="Times New Roman"/>
          <w:sz w:val="28"/>
          <w:szCs w:val="28"/>
          <w:lang w:eastAsia="ru-RU"/>
        </w:rPr>
      </w:pPr>
    </w:p>
    <w:p w:rsidR="0053510F" w:rsidRPr="00D9546F" w:rsidRDefault="0053510F" w:rsidP="0053510F">
      <w:pPr>
        <w:pStyle w:val="a8"/>
        <w:jc w:val="center"/>
        <w:rPr>
          <w:rFonts w:ascii="Times New Roman" w:hAnsi="Times New Roman"/>
          <w:b/>
          <w:sz w:val="28"/>
          <w:szCs w:val="28"/>
          <w:lang w:eastAsia="ru-RU"/>
        </w:rPr>
      </w:pPr>
      <w:r w:rsidRPr="00D9546F">
        <w:rPr>
          <w:rFonts w:ascii="Times New Roman" w:hAnsi="Times New Roman"/>
          <w:b/>
          <w:sz w:val="28"/>
          <w:szCs w:val="28"/>
          <w:lang w:eastAsia="ru-RU"/>
        </w:rPr>
        <w:t>Состав комиссии</w:t>
      </w:r>
    </w:p>
    <w:p w:rsidR="0053510F" w:rsidRPr="00D9546F" w:rsidRDefault="0053510F" w:rsidP="0053510F">
      <w:pPr>
        <w:pStyle w:val="a8"/>
        <w:jc w:val="center"/>
        <w:rPr>
          <w:rFonts w:ascii="Times New Roman" w:hAnsi="Times New Roman"/>
          <w:b/>
          <w:sz w:val="28"/>
          <w:szCs w:val="28"/>
          <w:lang w:eastAsia="ru-RU"/>
        </w:rPr>
      </w:pPr>
      <w:r w:rsidRPr="00D9546F">
        <w:rPr>
          <w:rFonts w:ascii="Times New Roman" w:hAnsi="Times New Roman"/>
          <w:b/>
          <w:sz w:val="28"/>
          <w:szCs w:val="28"/>
          <w:lang w:eastAsia="ru-RU"/>
        </w:rPr>
        <w:t>по установлению выплат стимулирующего характера</w:t>
      </w:r>
      <w:r>
        <w:rPr>
          <w:rFonts w:ascii="Times New Roman" w:hAnsi="Times New Roman"/>
          <w:b/>
          <w:sz w:val="28"/>
          <w:szCs w:val="28"/>
          <w:lang w:eastAsia="ru-RU"/>
        </w:rPr>
        <w:t>.</w:t>
      </w:r>
    </w:p>
    <w:p w:rsidR="0053510F" w:rsidRPr="00D9546F" w:rsidRDefault="0053510F" w:rsidP="0053510F">
      <w:pPr>
        <w:pStyle w:val="a8"/>
        <w:jc w:val="center"/>
        <w:rPr>
          <w:rFonts w:ascii="Times New Roman" w:hAnsi="Times New Roman"/>
          <w:b/>
          <w:sz w:val="28"/>
          <w:szCs w:val="28"/>
          <w:lang w:eastAsia="ru-RU"/>
        </w:rPr>
      </w:pPr>
    </w:p>
    <w:p w:rsidR="0053510F" w:rsidRPr="00D9546F" w:rsidRDefault="0053510F" w:rsidP="0053510F">
      <w:pPr>
        <w:pStyle w:val="a8"/>
        <w:jc w:val="both"/>
        <w:rPr>
          <w:rFonts w:ascii="Times New Roman" w:hAnsi="Times New Roman"/>
          <w:sz w:val="28"/>
          <w:szCs w:val="28"/>
          <w:lang w:eastAsia="ru-RU"/>
        </w:rPr>
      </w:pPr>
    </w:p>
    <w:p w:rsidR="0053510F" w:rsidRPr="00D9546F" w:rsidRDefault="0053510F" w:rsidP="0053510F">
      <w:pPr>
        <w:pStyle w:val="a8"/>
        <w:jc w:val="both"/>
        <w:rPr>
          <w:rFonts w:ascii="Times New Roman" w:hAnsi="Times New Roman"/>
          <w:sz w:val="28"/>
          <w:szCs w:val="28"/>
          <w:lang w:eastAsia="ru-RU"/>
        </w:rPr>
      </w:pPr>
      <w:r>
        <w:rPr>
          <w:rFonts w:ascii="Times New Roman" w:hAnsi="Times New Roman"/>
          <w:sz w:val="28"/>
          <w:szCs w:val="28"/>
          <w:lang w:eastAsia="ru-RU"/>
        </w:rPr>
        <w:t xml:space="preserve">              </w:t>
      </w:r>
      <w:r w:rsidRPr="00D9546F">
        <w:rPr>
          <w:rFonts w:ascii="Times New Roman" w:hAnsi="Times New Roman"/>
          <w:sz w:val="28"/>
          <w:szCs w:val="28"/>
          <w:lang w:eastAsia="ru-RU"/>
        </w:rPr>
        <w:t xml:space="preserve"> Пикалова Т.И., председатель </w:t>
      </w:r>
      <w:proofErr w:type="gramStart"/>
      <w:r w:rsidRPr="00D9546F">
        <w:rPr>
          <w:rFonts w:ascii="Times New Roman" w:hAnsi="Times New Roman"/>
          <w:sz w:val="28"/>
          <w:szCs w:val="28"/>
          <w:lang w:eastAsia="ru-RU"/>
        </w:rPr>
        <w:t>комиссии  заведующий</w:t>
      </w:r>
      <w:proofErr w:type="gramEnd"/>
    </w:p>
    <w:p w:rsidR="0053510F" w:rsidRPr="00D9546F" w:rsidRDefault="0053510F" w:rsidP="0053510F">
      <w:pPr>
        <w:pStyle w:val="a8"/>
        <w:jc w:val="both"/>
        <w:rPr>
          <w:rFonts w:ascii="Times New Roman" w:hAnsi="Times New Roman"/>
          <w:sz w:val="28"/>
          <w:szCs w:val="28"/>
          <w:lang w:eastAsia="ru-RU"/>
        </w:rPr>
      </w:pPr>
      <w:r w:rsidRPr="00D9546F">
        <w:rPr>
          <w:rFonts w:ascii="Times New Roman" w:hAnsi="Times New Roman"/>
          <w:sz w:val="28"/>
          <w:szCs w:val="28"/>
          <w:lang w:eastAsia="ru-RU"/>
        </w:rPr>
        <w:t xml:space="preserve">               Секретарь             Миронова Н.В., секретарь</w:t>
      </w:r>
      <w:r>
        <w:rPr>
          <w:rFonts w:ascii="Times New Roman" w:hAnsi="Times New Roman"/>
          <w:sz w:val="28"/>
          <w:szCs w:val="28"/>
          <w:lang w:eastAsia="ru-RU"/>
        </w:rPr>
        <w:t>,</w:t>
      </w:r>
      <w:r w:rsidRPr="00D9546F">
        <w:rPr>
          <w:rFonts w:ascii="Times New Roman" w:hAnsi="Times New Roman"/>
          <w:sz w:val="28"/>
          <w:szCs w:val="28"/>
          <w:lang w:eastAsia="ru-RU"/>
        </w:rPr>
        <w:t xml:space="preserve"> заместитель заведующего </w:t>
      </w:r>
    </w:p>
    <w:p w:rsidR="0053510F" w:rsidRPr="00D9546F" w:rsidRDefault="0053510F" w:rsidP="0053510F">
      <w:pPr>
        <w:pStyle w:val="a8"/>
        <w:jc w:val="both"/>
        <w:rPr>
          <w:rFonts w:ascii="Times New Roman" w:hAnsi="Times New Roman"/>
          <w:sz w:val="28"/>
          <w:szCs w:val="28"/>
          <w:lang w:eastAsia="ru-RU"/>
        </w:rPr>
      </w:pPr>
      <w:r w:rsidRPr="00D9546F">
        <w:rPr>
          <w:rFonts w:ascii="Times New Roman" w:hAnsi="Times New Roman"/>
          <w:sz w:val="28"/>
          <w:szCs w:val="28"/>
          <w:lang w:eastAsia="ru-RU"/>
        </w:rPr>
        <w:t xml:space="preserve">               Член</w:t>
      </w:r>
      <w:r>
        <w:rPr>
          <w:rFonts w:ascii="Times New Roman" w:hAnsi="Times New Roman"/>
          <w:sz w:val="28"/>
          <w:szCs w:val="28"/>
          <w:lang w:eastAsia="ru-RU"/>
        </w:rPr>
        <w:t xml:space="preserve">ы                 </w:t>
      </w:r>
      <w:r w:rsidRPr="00D9546F">
        <w:rPr>
          <w:rFonts w:ascii="Times New Roman" w:hAnsi="Times New Roman"/>
          <w:sz w:val="28"/>
          <w:szCs w:val="28"/>
          <w:lang w:eastAsia="ru-RU"/>
        </w:rPr>
        <w:t xml:space="preserve">Зиброва В.П.     -  член </w:t>
      </w:r>
      <w:proofErr w:type="gramStart"/>
      <w:r w:rsidRPr="00D9546F">
        <w:rPr>
          <w:rFonts w:ascii="Times New Roman" w:hAnsi="Times New Roman"/>
          <w:sz w:val="28"/>
          <w:szCs w:val="28"/>
          <w:lang w:eastAsia="ru-RU"/>
        </w:rPr>
        <w:t>комиссии,  воспитатель</w:t>
      </w:r>
      <w:proofErr w:type="gramEnd"/>
      <w:r w:rsidRPr="00D9546F">
        <w:rPr>
          <w:rFonts w:ascii="Times New Roman" w:hAnsi="Times New Roman"/>
          <w:sz w:val="28"/>
          <w:szCs w:val="28"/>
          <w:lang w:eastAsia="ru-RU"/>
        </w:rPr>
        <w:t xml:space="preserve">                           </w:t>
      </w:r>
    </w:p>
    <w:p w:rsidR="0053510F" w:rsidRPr="00D9546F" w:rsidRDefault="0053510F" w:rsidP="0053510F">
      <w:pPr>
        <w:pStyle w:val="a8"/>
        <w:jc w:val="both"/>
        <w:rPr>
          <w:rFonts w:ascii="Times New Roman" w:hAnsi="Times New Roman"/>
          <w:sz w:val="28"/>
          <w:szCs w:val="28"/>
          <w:lang w:eastAsia="ru-RU"/>
        </w:rPr>
      </w:pPr>
      <w:r w:rsidRPr="00D9546F">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D9546F">
        <w:rPr>
          <w:rFonts w:ascii="Times New Roman" w:hAnsi="Times New Roman"/>
          <w:sz w:val="28"/>
          <w:szCs w:val="28"/>
          <w:lang w:eastAsia="ru-RU"/>
        </w:rPr>
        <w:t xml:space="preserve">Сумина О.П. -  </w:t>
      </w:r>
      <w:proofErr w:type="gramStart"/>
      <w:r w:rsidRPr="00D9546F">
        <w:rPr>
          <w:rFonts w:ascii="Times New Roman" w:hAnsi="Times New Roman"/>
          <w:sz w:val="28"/>
          <w:szCs w:val="28"/>
          <w:lang w:eastAsia="ru-RU"/>
        </w:rPr>
        <w:t>член  комиссии</w:t>
      </w:r>
      <w:proofErr w:type="gramEnd"/>
      <w:r w:rsidRPr="00D9546F">
        <w:rPr>
          <w:rFonts w:ascii="Times New Roman" w:hAnsi="Times New Roman"/>
          <w:sz w:val="28"/>
          <w:szCs w:val="28"/>
          <w:lang w:eastAsia="ru-RU"/>
        </w:rPr>
        <w:t xml:space="preserve"> ,мл. воспитатель                              </w:t>
      </w:r>
    </w:p>
    <w:p w:rsidR="0053510F" w:rsidRPr="00D9546F" w:rsidRDefault="0053510F" w:rsidP="0053510F">
      <w:pPr>
        <w:pStyle w:val="a8"/>
        <w:jc w:val="both"/>
        <w:rPr>
          <w:rFonts w:ascii="Times New Roman" w:hAnsi="Times New Roman"/>
          <w:sz w:val="28"/>
          <w:szCs w:val="28"/>
          <w:lang w:eastAsia="ru-RU"/>
        </w:rPr>
      </w:pPr>
      <w:r w:rsidRPr="00D9546F">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D9546F">
        <w:rPr>
          <w:rFonts w:ascii="Times New Roman" w:hAnsi="Times New Roman"/>
          <w:sz w:val="28"/>
          <w:szCs w:val="28"/>
          <w:lang w:eastAsia="ru-RU"/>
        </w:rPr>
        <w:t xml:space="preserve">Сачкова Т.М.  -  </w:t>
      </w:r>
      <w:proofErr w:type="gramStart"/>
      <w:r w:rsidRPr="00D9546F">
        <w:rPr>
          <w:rFonts w:ascii="Times New Roman" w:hAnsi="Times New Roman"/>
          <w:sz w:val="28"/>
          <w:szCs w:val="28"/>
          <w:lang w:eastAsia="ru-RU"/>
        </w:rPr>
        <w:t>член  комиссии</w:t>
      </w:r>
      <w:proofErr w:type="gramEnd"/>
      <w:r w:rsidRPr="00D9546F">
        <w:rPr>
          <w:rFonts w:ascii="Times New Roman" w:hAnsi="Times New Roman"/>
          <w:sz w:val="28"/>
          <w:szCs w:val="28"/>
          <w:lang w:eastAsia="ru-RU"/>
        </w:rPr>
        <w:t xml:space="preserve"> , машинист по стирке и ремонту спецодежды.</w:t>
      </w:r>
    </w:p>
    <w:p w:rsidR="0053510F" w:rsidRPr="00D9546F" w:rsidRDefault="0053510F" w:rsidP="0053510F">
      <w:pPr>
        <w:jc w:val="both"/>
        <w:rPr>
          <w:sz w:val="28"/>
          <w:szCs w:val="28"/>
        </w:rPr>
      </w:pPr>
    </w:p>
    <w:p w:rsidR="0053510F" w:rsidRPr="00D9546F" w:rsidRDefault="0053510F" w:rsidP="0053510F">
      <w:pPr>
        <w:jc w:val="both"/>
        <w:rPr>
          <w:sz w:val="28"/>
          <w:szCs w:val="28"/>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1</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к Положению об условиях оплаты труда работников</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 xml:space="preserve"> Муниципального казенного дошкольного образовательного </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учреждения: детского</w:t>
      </w:r>
      <w:r w:rsidRPr="00E13652">
        <w:rPr>
          <w:rFonts w:ascii="Times New Roman" w:eastAsia="Times New Roman" w:hAnsi="Times New Roman" w:cs="Times New Roman"/>
          <w:sz w:val="24"/>
          <w:szCs w:val="24"/>
          <w:lang w:eastAsia="ru-RU"/>
        </w:rPr>
        <w:t xml:space="preserve"> сад</w:t>
      </w:r>
      <w:r>
        <w:rPr>
          <w:rFonts w:ascii="Times New Roman" w:eastAsia="Times New Roman" w:hAnsi="Times New Roman" w:cs="Times New Roman"/>
          <w:sz w:val="24"/>
          <w:szCs w:val="24"/>
          <w:lang w:eastAsia="ru-RU"/>
        </w:rPr>
        <w:t>а</w:t>
      </w:r>
      <w:r w:rsidRPr="00E13652">
        <w:rPr>
          <w:rFonts w:ascii="Times New Roman" w:eastAsia="Times New Roman" w:hAnsi="Times New Roman" w:cs="Times New Roman"/>
          <w:sz w:val="24"/>
          <w:szCs w:val="24"/>
          <w:lang w:eastAsia="ru-RU"/>
        </w:rPr>
        <w:t xml:space="preserve"> №6</w:t>
      </w:r>
      <w:r>
        <w:rPr>
          <w:rFonts w:ascii="Times New Roman" w:eastAsia="Times New Roman" w:hAnsi="Times New Roman" w:cs="Times New Roman"/>
          <w:sz w:val="24"/>
          <w:szCs w:val="24"/>
          <w:lang w:eastAsia="ru-RU"/>
        </w:rPr>
        <w:t xml:space="preserve"> общеразвивающего вида</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D9546F">
        <w:rPr>
          <w:rFonts w:ascii="Times New Roman" w:eastAsia="Times New Roman" w:hAnsi="Times New Roman" w:cs="Times New Roman"/>
          <w:sz w:val="24"/>
          <w:szCs w:val="24"/>
          <w:lang w:eastAsia="ru-RU"/>
        </w:rPr>
        <w:t xml:space="preserve">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sz w:val="28"/>
          <w:szCs w:val="28"/>
          <w:lang w:eastAsia="ru-RU"/>
        </w:rPr>
        <w:t xml:space="preserve">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Повышающий коэффициент</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за выслугу лет в МКДОУ: д/с №6</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 Повышающий коэффициент к окладу, должностному окладу, ставке за выслугу лет устанавливается всем работникам Учреждения (за исключением руководителя и заместителя руководителя) в зависимости от стажа работы в следующих размерах;</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1"/>
        <w:tblW w:w="0" w:type="auto"/>
        <w:tblLook w:val="04A0" w:firstRow="1" w:lastRow="0" w:firstColumn="1" w:lastColumn="0" w:noHBand="0" w:noVBand="1"/>
      </w:tblPr>
      <w:tblGrid>
        <w:gridCol w:w="4672"/>
        <w:gridCol w:w="4673"/>
      </w:tblGrid>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sz w:val="28"/>
                <w:szCs w:val="28"/>
              </w:rPr>
            </w:pPr>
            <w:r w:rsidRPr="00D9546F">
              <w:rPr>
                <w:sz w:val="28"/>
                <w:szCs w:val="28"/>
              </w:rPr>
              <w:t>Стаж работы</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sz w:val="28"/>
                <w:szCs w:val="28"/>
              </w:rPr>
            </w:pPr>
            <w:r w:rsidRPr="00D9546F">
              <w:rPr>
                <w:sz w:val="28"/>
                <w:szCs w:val="28"/>
              </w:rPr>
              <w:t>Повышающий коэффициент за выслугу лет</w:t>
            </w: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autoSpaceDE w:val="0"/>
              <w:autoSpaceDN w:val="0"/>
              <w:adjustRightInd w:val="0"/>
              <w:jc w:val="both"/>
              <w:rPr>
                <w:sz w:val="28"/>
                <w:szCs w:val="28"/>
              </w:rPr>
            </w:pPr>
            <w:r w:rsidRPr="00D9546F">
              <w:rPr>
                <w:sz w:val="28"/>
                <w:szCs w:val="28"/>
              </w:rPr>
              <w:t>от 0 до 2 лет включительно</w:t>
            </w:r>
          </w:p>
          <w:p w:rsidR="0053510F" w:rsidRPr="00D9546F" w:rsidRDefault="0053510F" w:rsidP="00EE618C">
            <w:pPr>
              <w:autoSpaceDE w:val="0"/>
              <w:autoSpaceDN w:val="0"/>
              <w:adjustRightInd w:val="0"/>
              <w:jc w:val="both"/>
              <w:rPr>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sz w:val="28"/>
                <w:szCs w:val="28"/>
              </w:rPr>
            </w:pPr>
            <w:r w:rsidRPr="00D9546F">
              <w:rPr>
                <w:sz w:val="28"/>
                <w:szCs w:val="28"/>
              </w:rPr>
              <w:t>0,02</w:t>
            </w: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autoSpaceDE w:val="0"/>
              <w:autoSpaceDN w:val="0"/>
              <w:adjustRightInd w:val="0"/>
              <w:jc w:val="both"/>
              <w:rPr>
                <w:sz w:val="28"/>
                <w:szCs w:val="28"/>
              </w:rPr>
            </w:pPr>
            <w:r w:rsidRPr="00D9546F">
              <w:rPr>
                <w:sz w:val="28"/>
                <w:szCs w:val="28"/>
              </w:rPr>
              <w:t>свыше 2 до 5 лет включительно</w:t>
            </w:r>
          </w:p>
          <w:p w:rsidR="0053510F" w:rsidRPr="00D9546F" w:rsidRDefault="0053510F" w:rsidP="00EE618C">
            <w:pPr>
              <w:autoSpaceDE w:val="0"/>
              <w:autoSpaceDN w:val="0"/>
              <w:adjustRightInd w:val="0"/>
              <w:jc w:val="both"/>
              <w:rPr>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sz w:val="28"/>
                <w:szCs w:val="28"/>
              </w:rPr>
            </w:pPr>
            <w:r w:rsidRPr="00D9546F">
              <w:rPr>
                <w:sz w:val="28"/>
                <w:szCs w:val="28"/>
              </w:rPr>
              <w:t>0,05</w:t>
            </w: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autoSpaceDE w:val="0"/>
              <w:autoSpaceDN w:val="0"/>
              <w:adjustRightInd w:val="0"/>
              <w:jc w:val="both"/>
              <w:rPr>
                <w:sz w:val="28"/>
                <w:szCs w:val="28"/>
              </w:rPr>
            </w:pPr>
            <w:r w:rsidRPr="00D9546F">
              <w:rPr>
                <w:sz w:val="28"/>
                <w:szCs w:val="28"/>
              </w:rPr>
              <w:t>свыше 5 до 10 лет включительно</w:t>
            </w:r>
          </w:p>
          <w:p w:rsidR="0053510F" w:rsidRPr="00D9546F" w:rsidRDefault="0053510F" w:rsidP="00EE618C">
            <w:pPr>
              <w:autoSpaceDE w:val="0"/>
              <w:autoSpaceDN w:val="0"/>
              <w:adjustRightInd w:val="0"/>
              <w:jc w:val="both"/>
              <w:rPr>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sz w:val="28"/>
                <w:szCs w:val="28"/>
              </w:rPr>
            </w:pPr>
            <w:r w:rsidRPr="00D9546F">
              <w:rPr>
                <w:sz w:val="28"/>
                <w:szCs w:val="28"/>
              </w:rPr>
              <w:t>0,10</w:t>
            </w: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autoSpaceDE w:val="0"/>
              <w:autoSpaceDN w:val="0"/>
              <w:adjustRightInd w:val="0"/>
              <w:jc w:val="both"/>
              <w:rPr>
                <w:sz w:val="28"/>
                <w:szCs w:val="28"/>
              </w:rPr>
            </w:pPr>
            <w:r w:rsidRPr="00D9546F">
              <w:rPr>
                <w:sz w:val="28"/>
                <w:szCs w:val="28"/>
              </w:rPr>
              <w:t>свыше 10 до 20 лет включительно</w:t>
            </w:r>
          </w:p>
          <w:p w:rsidR="0053510F" w:rsidRPr="00D9546F" w:rsidRDefault="0053510F" w:rsidP="00EE618C">
            <w:pPr>
              <w:autoSpaceDE w:val="0"/>
              <w:autoSpaceDN w:val="0"/>
              <w:adjustRightInd w:val="0"/>
              <w:jc w:val="both"/>
              <w:rPr>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sz w:val="28"/>
                <w:szCs w:val="28"/>
              </w:rPr>
            </w:pPr>
            <w:r w:rsidRPr="00D9546F">
              <w:rPr>
                <w:sz w:val="28"/>
                <w:szCs w:val="28"/>
              </w:rPr>
              <w:t>0,15</w:t>
            </w:r>
          </w:p>
        </w:tc>
      </w:tr>
      <w:tr w:rsidR="0053510F" w:rsidRPr="00D9546F" w:rsidTr="00EE618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10F" w:rsidRPr="00D9546F" w:rsidRDefault="0053510F" w:rsidP="00EE618C">
            <w:pPr>
              <w:autoSpaceDE w:val="0"/>
              <w:autoSpaceDN w:val="0"/>
              <w:adjustRightInd w:val="0"/>
              <w:jc w:val="both"/>
              <w:rPr>
                <w:sz w:val="28"/>
                <w:szCs w:val="28"/>
              </w:rPr>
            </w:pPr>
            <w:r w:rsidRPr="00D9546F">
              <w:rPr>
                <w:sz w:val="28"/>
                <w:szCs w:val="28"/>
              </w:rPr>
              <w:t>свыше 20 лет</w:t>
            </w:r>
          </w:p>
          <w:p w:rsidR="0053510F" w:rsidRPr="00D9546F" w:rsidRDefault="0053510F" w:rsidP="00EE618C">
            <w:pPr>
              <w:autoSpaceDE w:val="0"/>
              <w:autoSpaceDN w:val="0"/>
              <w:adjustRightInd w:val="0"/>
              <w:jc w:val="both"/>
              <w:rPr>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510F" w:rsidRPr="00D9546F" w:rsidRDefault="0053510F" w:rsidP="00EE618C">
            <w:pPr>
              <w:autoSpaceDE w:val="0"/>
              <w:autoSpaceDN w:val="0"/>
              <w:adjustRightInd w:val="0"/>
              <w:jc w:val="both"/>
              <w:rPr>
                <w:sz w:val="28"/>
                <w:szCs w:val="28"/>
              </w:rPr>
            </w:pPr>
            <w:r w:rsidRPr="00D9546F">
              <w:rPr>
                <w:sz w:val="28"/>
                <w:szCs w:val="28"/>
              </w:rPr>
              <w:t>0,20</w:t>
            </w:r>
          </w:p>
        </w:tc>
      </w:tr>
    </w:tbl>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Повышающий коэффициент к окладу, должностному окладу, ставке за выслугу лет устанавливается к окладу, должностному окладу, ставке, как по основной, так и по должности, занимаемой на условиях внутреннего и внешнего совместительства, за фактически отработанное время.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  Документами, подтверждающими стаж работы, являются трудовая книжка, военный билет, справка военного комиссариата и иные документы соответствующих государственных органов, архивных учреждений, установленные законодательством Российской Федерации.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Документы представляются лицом, стаж которого подтверждается.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3. Исчисления стажа работы для установления повышающего коэффициента к окладу, должностному окладу, ставке за выслугу лет в Учреждении производится в порядке, предусмотренном приложением № 2 к настоящему Положению.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4. В стаж работы дающей, право на установление повышающего коэффициента к окладу, должностному окладу, ставке за выслугу лет работникам Учреждения засчитывается педагогическая, руководящая и методическая работа в образовательных и других учреждениях согласно приложению № 3 к настоящему Положению.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2</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к Положению об условиях оплаты труда работников</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 xml:space="preserve"> Муниципального казенного дошкольного образовательного </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учреждения: детского</w:t>
      </w:r>
      <w:r w:rsidRPr="00E13652">
        <w:rPr>
          <w:rFonts w:ascii="Times New Roman" w:eastAsia="Times New Roman" w:hAnsi="Times New Roman" w:cs="Times New Roman"/>
          <w:sz w:val="24"/>
          <w:szCs w:val="24"/>
          <w:lang w:eastAsia="ru-RU"/>
        </w:rPr>
        <w:t xml:space="preserve"> сад</w:t>
      </w:r>
      <w:r>
        <w:rPr>
          <w:rFonts w:ascii="Times New Roman" w:eastAsia="Times New Roman" w:hAnsi="Times New Roman" w:cs="Times New Roman"/>
          <w:sz w:val="24"/>
          <w:szCs w:val="24"/>
          <w:lang w:eastAsia="ru-RU"/>
        </w:rPr>
        <w:t>а</w:t>
      </w:r>
      <w:r w:rsidRPr="00E13652">
        <w:rPr>
          <w:rFonts w:ascii="Times New Roman" w:eastAsia="Times New Roman" w:hAnsi="Times New Roman" w:cs="Times New Roman"/>
          <w:sz w:val="24"/>
          <w:szCs w:val="24"/>
          <w:lang w:eastAsia="ru-RU"/>
        </w:rPr>
        <w:t xml:space="preserve"> №6</w:t>
      </w:r>
      <w:r>
        <w:rPr>
          <w:rFonts w:ascii="Times New Roman" w:eastAsia="Times New Roman" w:hAnsi="Times New Roman" w:cs="Times New Roman"/>
          <w:sz w:val="24"/>
          <w:szCs w:val="24"/>
          <w:lang w:eastAsia="ru-RU"/>
        </w:rPr>
        <w:t xml:space="preserve"> общеразвивающего вида</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ПОРЯДОК</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исчисления стажа для установления повышающего коэффициента к окладу, должностному окладу, ставке за выслугу лет.</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 В стаж работы засчитывается: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а) время работы в Учреждении;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б) время службы по призыву в Вооруженных силах Российской Федерации; время службы в Вооруженных силах СССР, время нахождения на действительной военной службе (в органах внутренних дел) лиц офицерского состава (рядового и начальствующего состава органов внутренних дел), прапорщиков, мичманов и военнослужащих сверхсрочной службы, уволенных с действительной военной службы (из органов внутренних дел) по возрасту, болезни, сокращению штатов или ограниченному состоянию здоровья, если перерыв между днем увольнения с действительной военной службы (из органов внутренних дел) и днем поступления на работу в организацию образования не превысил 1 года. Ветеранам боевых действий на территории других государств, ветеранам, исполняющим обязанности военной службы в условиях чрезвычайного положения и вооруженных конфликтов, и гражданам, общая продолжительность военной службы которых в льготном исчислении составляет 25 лет и более, - независимо от продолжительности перерыва;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 время работы в организациях образования в период учебы студентам педагогических высших и средних образовательных учреждений независимо от продолжительности перерывов в работе, связанных с учебой, если за ней следовала работа в организациях образования;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г) работникам организаций образования при условии, если нижеперечисленным периодам непосредственно предшествовала и за ними непосредственно следовала работа, дающая право на установление повышающего коэффициента за выслугу лет:</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время работы на выборных должностях в органах законодательной и исполнительной власти и профсоюзных органах;</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время по уходу за ребенком до достижения им возраста трех лет;</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д) время работы в органах исполнительной власти всех уровней, организациях (учреждениях) на идентичных должностях (профессиях), а также должностях (профессиях), связанных с направлением деятельности организации или отвечающих функционалу занимаемой в организации должности;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 Педагогическим работникам при исчислении стажа для установления повышающего коэффициента к должностному окладу, ставке за выслугу лет учитывается стаж педагогической работы, в который засчитывается без всяких условий и ограничений:</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б) время работы в должности заведующего фильмотекой и методиста фильмотеки.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3.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подпункте «а» пункта 2 Порядка исчисления стажа для установления повышающего коэффициента за выслугу лет (далее – Порядок);</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РФ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профессионального образования); в комиссиях по делам несовершеннолетних и защите их прав или в отделах социально-правовой охраны несовершеннолетних, в аппарате Уполномоченного по правам ребенка, в подразделениях по предупреждению правонарушений (инспекциях по делам несовершеннолетних, детских комнатах милиции) органов внутренних дел;</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 время обучения (по очной форме) в аспирантуре, организациях высшего образования и профессиональных образовательных организациях, имеющих государственную аккредитацию.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4. В стаж педагогической работы отдельных категорий педагогических работников помимо периодов, предусмотренных пунктами 2 и 3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Организации или профилю преподаваемого предмета (курса, дисциплины, кружка):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преподавателям-организаторам (основ безопасности жизнедеятельности, допризывной подготовки);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Организаций (классов) с углубленным изучением отдельных предметов;</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мастерам производственного обучения;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педагогам дополнительного образования;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педагогическим работникам экспериментальных образовательных учреждений;</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педагогам-психологам;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педагогам-библиотекарям;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методистам;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педагогическим работникам профессиональных образовательных Организаций (отделений): культуры и искусства, музыкально-педагогических, художественно-графических, музыкальных;</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преподавателям Организаций дополнительного образования детей (культуры и искусства, в </w:t>
      </w:r>
      <w:proofErr w:type="spellStart"/>
      <w:r w:rsidRPr="00D9546F">
        <w:rPr>
          <w:rFonts w:ascii="Times New Roman" w:eastAsia="Times New Roman" w:hAnsi="Times New Roman" w:cs="Times New Roman"/>
          <w:sz w:val="28"/>
          <w:szCs w:val="28"/>
          <w:lang w:eastAsia="ru-RU"/>
        </w:rPr>
        <w:t>т.ч</w:t>
      </w:r>
      <w:proofErr w:type="spellEnd"/>
      <w:r w:rsidRPr="00D9546F">
        <w:rPr>
          <w:rFonts w:ascii="Times New Roman" w:eastAsia="Times New Roman" w:hAnsi="Times New Roman" w:cs="Times New Roman"/>
          <w:sz w:val="28"/>
          <w:szCs w:val="28"/>
          <w:lang w:eastAsia="ru-RU"/>
        </w:rPr>
        <w:t>. музыкальных и художественных), преподавателям специальных дисциплин музыкальных и художественных общеобразовательных Организаций, преподавателям музыкальных дисциплин профессиональных образовательных Организаций, учителям музыки, музыкальным руководителям, концертмейстерам.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5. Воспитателям (старшим воспитателям) дошкольных Организаций, домов ребенка в педагогический стаж включается время работы в должности медицинской сестры ясельной группы дошкольных образовательных организаций, постовой медсестры домов ребенка, а воспитателям ясельных групп - время работы на медицинских должностях.</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организации высшего образования, профессиональной образовательной организации педагогического образования.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7. Работникам Организаций время педагогической работы в образовательных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При этом в педагогический стаж засчитываются только те месяцы, в течение которых выполнялась педагогическая работа.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8. В случаях уменьшения стажа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работы.</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 9. Работникам Организаций засчитываются в стаж работы иные периоды работы (службы) в учреждениях и организациях независимо от их организационно-правовой формы, опыт и знания по которым необходимы для выполнения обязанностей по замещаемой должности.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10. Включение в стаж иных периодов работы производится на основании приказ руководителя в соответствии с Положением об исчислении стажа работы для установления повышающего коэффициента к окладу (ставке) за выслугу лет, утвержденным локальным нормативным актом </w:t>
      </w:r>
      <w:r w:rsidRPr="00D9546F">
        <w:rPr>
          <w:rFonts w:ascii="Times New Roman" w:eastAsia="Times New Roman" w:hAnsi="Times New Roman" w:cs="Times New Roman"/>
          <w:sz w:val="28"/>
          <w:szCs w:val="28"/>
          <w:lang w:eastAsia="ru-RU"/>
        </w:rPr>
        <w:lastRenderedPageBreak/>
        <w:t>Организации, принятым с учетом мнения представительного органа работников. Для предварительного рассмотрения вопроса распорядительным документом Организации создается соответствующая комиссия, по исчислению</w:t>
      </w:r>
      <w:r w:rsidRPr="00D9546F">
        <w:rPr>
          <w:rFonts w:ascii="Times New Roman" w:eastAsia="Times New Roman" w:hAnsi="Times New Roman" w:cs="Times New Roman"/>
          <w:b/>
          <w:sz w:val="28"/>
          <w:szCs w:val="28"/>
          <w:lang w:eastAsia="ru-RU"/>
        </w:rPr>
        <w:t xml:space="preserve"> </w:t>
      </w:r>
      <w:r w:rsidRPr="00D9546F">
        <w:rPr>
          <w:rFonts w:ascii="Times New Roman" w:eastAsia="Times New Roman" w:hAnsi="Times New Roman" w:cs="Times New Roman"/>
          <w:sz w:val="28"/>
          <w:szCs w:val="28"/>
          <w:lang w:eastAsia="ru-RU"/>
        </w:rPr>
        <w:t>стажа для установления работникам повышающего коэффициента к окладу (ставке) за выслугу лет.</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Default="0053510F" w:rsidP="0053510F">
      <w:pPr>
        <w:tabs>
          <w:tab w:val="left" w:pos="7035"/>
        </w:tabs>
        <w:jc w:val="both"/>
        <w:rPr>
          <w:rFonts w:ascii="Times New Roman" w:eastAsia="Times New Roman" w:hAnsi="Times New Roman" w:cs="Times New Roman"/>
          <w:sz w:val="28"/>
          <w:szCs w:val="28"/>
          <w:lang w:eastAsia="ru-RU"/>
        </w:rPr>
      </w:pPr>
    </w:p>
    <w:p w:rsidR="0053510F" w:rsidRPr="00D9546F" w:rsidRDefault="0053510F" w:rsidP="0053510F">
      <w:pPr>
        <w:tabs>
          <w:tab w:val="left" w:pos="7035"/>
        </w:tabs>
        <w:jc w:val="both"/>
        <w:rPr>
          <w:rFonts w:ascii="Times New Roman" w:eastAsia="Times New Roman" w:hAnsi="Times New Roman" w:cs="Times New Roman"/>
          <w:sz w:val="28"/>
          <w:szCs w:val="28"/>
          <w:lang w:eastAsia="ru-RU"/>
        </w:rPr>
      </w:pPr>
    </w:p>
    <w:p w:rsidR="0053510F" w:rsidRPr="00D9546F" w:rsidRDefault="0053510F" w:rsidP="0053510F">
      <w:pPr>
        <w:jc w:val="both"/>
        <w:rPr>
          <w:rFonts w:ascii="Times New Roman" w:eastAsia="Times New Roman" w:hAnsi="Times New Roman" w:cs="Times New Roman"/>
          <w:sz w:val="28"/>
          <w:szCs w:val="28"/>
          <w:lang w:eastAsia="ru-RU"/>
        </w:rPr>
      </w:pP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Приложение № 3</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к Положению об условиях оплаты труда работников</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 xml:space="preserve"> Муниципального казенного дошкольного образовательного </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учреждения: детского</w:t>
      </w:r>
      <w:r w:rsidRPr="00E13652">
        <w:rPr>
          <w:rFonts w:ascii="Times New Roman" w:eastAsia="Times New Roman" w:hAnsi="Times New Roman" w:cs="Times New Roman"/>
          <w:sz w:val="24"/>
          <w:szCs w:val="24"/>
          <w:lang w:eastAsia="ru-RU"/>
        </w:rPr>
        <w:t xml:space="preserve"> сад</w:t>
      </w:r>
      <w:r>
        <w:rPr>
          <w:rFonts w:ascii="Times New Roman" w:eastAsia="Times New Roman" w:hAnsi="Times New Roman" w:cs="Times New Roman"/>
          <w:sz w:val="24"/>
          <w:szCs w:val="24"/>
          <w:lang w:eastAsia="ru-RU"/>
        </w:rPr>
        <w:t>а</w:t>
      </w:r>
      <w:r w:rsidRPr="00E13652">
        <w:rPr>
          <w:rFonts w:ascii="Times New Roman" w:eastAsia="Times New Roman" w:hAnsi="Times New Roman" w:cs="Times New Roman"/>
          <w:sz w:val="24"/>
          <w:szCs w:val="24"/>
          <w:lang w:eastAsia="ru-RU"/>
        </w:rPr>
        <w:t xml:space="preserve"> №6</w:t>
      </w:r>
      <w:r>
        <w:rPr>
          <w:rFonts w:ascii="Times New Roman" w:eastAsia="Times New Roman" w:hAnsi="Times New Roman" w:cs="Times New Roman"/>
          <w:sz w:val="24"/>
          <w:szCs w:val="24"/>
          <w:lang w:eastAsia="ru-RU"/>
        </w:rPr>
        <w:t xml:space="preserve"> общеразвивающего вида</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ПОРЯДОК</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исчисления стажа для установления повышающего коэффициента к окладу, должностному окладу, ставке за выслугу лет.</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 В стаж работы засчитывается: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а) время работы в Учреждении;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б) время службы по призыву в Вооруженных силах Российской Федерации; время службы в Вооруженных силах СССР, время нахождения на действительной военной службе (в органах внутренних дел) лиц офицерского состава (рядового и начальствующего состава органов внутренних дел), прапорщиков, мичманов и военнослужащих сверхсрочной службы, уволенных с действительной военной службы (из органов внутренних дел) по возрасту, болезни, сокращению штатов или ограниченному состоянию здоровья, если перерыв между днем увольнения с действительной военной службы (из органов внутренних дел) и днем поступления на работу в организацию образования не превысил 1 года. Ветеранам боевых действий на территории других государств, ветеранам, исполняющим обязанности военной службы в условиях чрезвычайного положения и вооруженных конфликтов, и гражданам, общая продолжительность военной службы которых в льготном исчислении составляет 25 лет и более, - независимо от продолжительности перерыва;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 время работы в организациях образования в период учебы студентам педагогических высших и средних образовательных учреждений независимо от продолжительности перерывов в работе, связанных с учебой, если за ней следовала работа в организациях образования;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г) работникам организаций образования при условии, если нижеперечисленным периодам непосредственно предшествовала и за ними непосредственно следовала работа, дающая право на установление повышающего коэффициента за выслугу лет:</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время работы на выборных должностях в органах законодательной и исполнительной власти и профсоюзных органах;</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время по уходу за ребенком до достижения им возраста трех лет;</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д) время работы в органах исполнительной власти всех уровней, организациях (учреждениях) на идентичных должностях (профессиях), а также должностях (профессиях), связанных с направлением деятельности организации или отвечающих функционалу занимаемой в организации должности;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 Педагогическим работникам при исчислении стажа для установления повышающего коэффициента к должностному окладу, ставке за выслугу лет учитывается стаж педагогической работы, в который засчитывается без всяких условий и ограничений:</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б) время работы в должности заведующего фильмотекой и методиста фильмотеки.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3.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подпункте «а» пункта 2 Порядка исчисления стажа для установления повышающего коэффициента за выслугу лет (далее – Порядок);</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РФ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профессионального образования); в комиссиях по делам несовершеннолетних и защите их прав или в отделах социально-правовой охраны несовершеннолетних, в аппарате Уполномоченного по правам ребенка, в подразделениях по предупреждению правонарушений (инспекциях по делам несовершеннолетних, детских комнатах милиции) органов внутренних дел;</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 время обучения (по очной форме) в аспирантуре, организациях высшего образования и профессиональных образовательных организациях, имеющих государственную аккредитацию.</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4. В стаж педагогической работы отдельных категорий педагогических работников помимо периодов, предусмотренных пунктами 2 и 3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Организации или профилю преподаваемого предмета (курса, дисциплины, кружка):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преподавателям-организаторам (основ безопасности жизнедеятельности, допризывной подготовки);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Организаций (классов) с углубленным изучением отдельных предметов;</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мастерам производственного обучения;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педагогам дополнительного образования;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педагогическим работникам экспериментальных образовательных учреждений;</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педагогам-психологам;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педагогам-библиотекарям;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методистам;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педагогическим работникам профессиональных образовательных Организаций (отделений): культуры и искусства, музыкально-педагогических, художественно-графических, музыкальных;</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преподавателям Организаций дополнительного образования детей (культуры и искусства, в </w:t>
      </w:r>
      <w:proofErr w:type="spellStart"/>
      <w:r w:rsidRPr="00D9546F">
        <w:rPr>
          <w:rFonts w:ascii="Times New Roman" w:eastAsia="Times New Roman" w:hAnsi="Times New Roman" w:cs="Times New Roman"/>
          <w:sz w:val="28"/>
          <w:szCs w:val="28"/>
          <w:lang w:eastAsia="ru-RU"/>
        </w:rPr>
        <w:t>т.ч</w:t>
      </w:r>
      <w:proofErr w:type="spellEnd"/>
      <w:r w:rsidRPr="00D9546F">
        <w:rPr>
          <w:rFonts w:ascii="Times New Roman" w:eastAsia="Times New Roman" w:hAnsi="Times New Roman" w:cs="Times New Roman"/>
          <w:sz w:val="28"/>
          <w:szCs w:val="28"/>
          <w:lang w:eastAsia="ru-RU"/>
        </w:rPr>
        <w:t>. музыкальных и художественных), преподавателям специальных дисциплин музыкальных и художественных общеобразовательных Организаций, преподавателям музыкальных дисциплин профессиональных образовательных Организаций, учителям музыки, музыкальным руководителям, концертмейстерам.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5. Воспитателям (старшим воспитателям) дошкольных Организаций, домов ребенка в педагогический стаж включается время работы в должности медицинской сестры ясельной группы дошкольных образовательных организаций, постовой медсестры домов ребенка, а воспитателям ясельных групп - время работы на медицинских должностях.</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организации высшего образования, профессиональной образовательной организации педагогического образования.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7. Работникам Организаций время педагогической работы в образовательных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При этом в педагогический стаж засчитываются только те месяцы, в течение которых выполнялась педагогическая работа.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8. В случаях уменьшения стажа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работы.</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 9. Работникам Организаций засчитываются в стаж работы иные периоды работы (службы) в учреждениях и организациях независимо от их организационно-правовой формы, опыт и знания по которым необходимы для выполнения обязанностей по замещаемой должности.</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10. Включение в стаж иных периодов работы производится на основании приказ руководителя в соответствии с Положением об исчислении стажа работы для установления повышающего коэффициента к окладу (ставке) за выслугу лет, утвержденным локальным нормативным актом Организации, принятым с учетом мнения представительного органа работников. Для предварительного рассмотрения вопроса распорядительным документом Организации создается соответствующая комиссия, по исчислению</w:t>
      </w:r>
      <w:r w:rsidRPr="00D9546F">
        <w:rPr>
          <w:rFonts w:ascii="Times New Roman" w:eastAsia="Times New Roman" w:hAnsi="Times New Roman" w:cs="Times New Roman"/>
          <w:b/>
          <w:sz w:val="28"/>
          <w:szCs w:val="28"/>
          <w:lang w:eastAsia="ru-RU"/>
        </w:rPr>
        <w:t xml:space="preserve"> </w:t>
      </w:r>
      <w:r w:rsidRPr="00D9546F">
        <w:rPr>
          <w:rFonts w:ascii="Times New Roman" w:eastAsia="Times New Roman" w:hAnsi="Times New Roman" w:cs="Times New Roman"/>
          <w:sz w:val="28"/>
          <w:szCs w:val="28"/>
          <w:lang w:eastAsia="ru-RU"/>
        </w:rPr>
        <w:t>стажа для установления работникам повышающего коэффициента к окладу (ставке) за выслугу лет.</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4</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к Положению об условиях оплаты труда работников</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 xml:space="preserve"> Муниципального казенного дошкольного образовательного </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учреждения: детского</w:t>
      </w:r>
      <w:r w:rsidRPr="00E13652">
        <w:rPr>
          <w:rFonts w:ascii="Times New Roman" w:eastAsia="Times New Roman" w:hAnsi="Times New Roman" w:cs="Times New Roman"/>
          <w:sz w:val="24"/>
          <w:szCs w:val="24"/>
          <w:lang w:eastAsia="ru-RU"/>
        </w:rPr>
        <w:t xml:space="preserve"> сад</w:t>
      </w:r>
      <w:r>
        <w:rPr>
          <w:rFonts w:ascii="Times New Roman" w:eastAsia="Times New Roman" w:hAnsi="Times New Roman" w:cs="Times New Roman"/>
          <w:sz w:val="24"/>
          <w:szCs w:val="24"/>
          <w:lang w:eastAsia="ru-RU"/>
        </w:rPr>
        <w:t>а</w:t>
      </w:r>
      <w:r w:rsidRPr="00E13652">
        <w:rPr>
          <w:rFonts w:ascii="Times New Roman" w:eastAsia="Times New Roman" w:hAnsi="Times New Roman" w:cs="Times New Roman"/>
          <w:sz w:val="24"/>
          <w:szCs w:val="24"/>
          <w:lang w:eastAsia="ru-RU"/>
        </w:rPr>
        <w:t xml:space="preserve"> №6</w:t>
      </w:r>
      <w:r>
        <w:rPr>
          <w:rFonts w:ascii="Times New Roman" w:eastAsia="Times New Roman" w:hAnsi="Times New Roman" w:cs="Times New Roman"/>
          <w:sz w:val="24"/>
          <w:szCs w:val="24"/>
          <w:lang w:eastAsia="ru-RU"/>
        </w:rPr>
        <w:t xml:space="preserve"> общеразвивающего вида</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Особенности</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оплаты труда педагогических работников</w:t>
      </w:r>
      <w:r>
        <w:rPr>
          <w:rFonts w:ascii="Times New Roman" w:eastAsia="Times New Roman" w:hAnsi="Times New Roman" w:cs="Times New Roman"/>
          <w:b/>
          <w:sz w:val="28"/>
          <w:szCs w:val="28"/>
          <w:lang w:eastAsia="ru-RU"/>
        </w:rPr>
        <w:t>.</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1. Порядок оплаты труда</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за часы педагогической (преподавательской) работы</w:t>
      </w:r>
      <w:r>
        <w:rPr>
          <w:rFonts w:ascii="Times New Roman" w:eastAsia="Times New Roman" w:hAnsi="Times New Roman" w:cs="Times New Roman"/>
          <w:b/>
          <w:sz w:val="28"/>
          <w:szCs w:val="28"/>
          <w:lang w:eastAsia="ru-RU"/>
        </w:rPr>
        <w:t>.</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bookmarkStart w:id="0" w:name="sub_254002"/>
      <w:r w:rsidRPr="00D9546F">
        <w:rPr>
          <w:rFonts w:ascii="Times New Roman" w:eastAsia="Times New Roman" w:hAnsi="Times New Roman" w:cs="Times New Roman"/>
          <w:sz w:val="28"/>
          <w:szCs w:val="28"/>
          <w:lang w:eastAsia="ru-RU"/>
        </w:rPr>
        <w:lastRenderedPageBreak/>
        <w:t>Оплата труда педагогических и других работников, осуществляющих педагогическую деятельность в Учреждении, устанавливается исходя из тарифицируемой педагогической нагрузки.</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Норма часов педагогической работы за ставку заработной платы устанавливается федеральным законодательством.</w:t>
      </w: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1" w:name="sub_108112"/>
      <w:r w:rsidRPr="00D9546F">
        <w:rPr>
          <w:rFonts w:ascii="Times New Roman" w:eastAsia="Times New Roman" w:hAnsi="Times New Roman" w:cs="Times New Roman"/>
          <w:sz w:val="28"/>
          <w:szCs w:val="28"/>
          <w:lang w:eastAsia="ru-RU"/>
        </w:rPr>
        <w:t xml:space="preserve">Должностные </w:t>
      </w:r>
      <w:proofErr w:type="gramStart"/>
      <w:r w:rsidRPr="00D9546F">
        <w:rPr>
          <w:rFonts w:ascii="Times New Roman" w:eastAsia="Times New Roman" w:hAnsi="Times New Roman" w:cs="Times New Roman"/>
          <w:sz w:val="28"/>
          <w:szCs w:val="28"/>
          <w:lang w:eastAsia="ru-RU"/>
        </w:rPr>
        <w:t>оклады  выплачиваются</w:t>
      </w:r>
      <w:proofErr w:type="gramEnd"/>
      <w:r w:rsidRPr="00D9546F">
        <w:rPr>
          <w:rFonts w:ascii="Times New Roman" w:eastAsia="Times New Roman" w:hAnsi="Times New Roman" w:cs="Times New Roman"/>
          <w:sz w:val="28"/>
          <w:szCs w:val="28"/>
          <w:lang w:eastAsia="ru-RU"/>
        </w:rPr>
        <w:t xml:space="preserve"> с учетом ведения  педагогической  работы в объеме:</w:t>
      </w:r>
    </w:p>
    <w:bookmarkEnd w:id="1"/>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- 3 часа в день - заведующим дошкольными образовательными учреждениями с 1 - 2 группами (кроме учреждений, имеющих одну или несколько групп с круглосуточным пребыванием детей).</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Решение об установлении руководителю Учреждения педагогической нагрузки и ее размерах принимает учредитель в порядке, предусмотренным трудовым законодательством на основании письменного заявления руководителя.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Выполнение вышеуказанной педагогической работы осуществляется в основное рабочее время.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Оплата труда, установленная педагогическим работникам, осуществляющим педагогическую деятельность в Учреждении, при тарификации за часы педагогической работы выплачивается ежемесячно независимо от числа недель и рабочих дней в разный месяц года.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spacing w:after="0" w:line="240" w:lineRule="auto"/>
        <w:ind w:firstLine="709"/>
        <w:jc w:val="both"/>
        <w:rPr>
          <w:rFonts w:ascii="Times New Roman" w:eastAsia="Times New Roman" w:hAnsi="Times New Roman" w:cs="Times New Roman"/>
          <w:sz w:val="28"/>
          <w:szCs w:val="28"/>
          <w:lang w:eastAsia="ru-RU"/>
        </w:rPr>
      </w:pPr>
      <w:bookmarkStart w:id="2" w:name="sub_2550"/>
      <w:bookmarkEnd w:id="0"/>
      <w:r w:rsidRPr="00D9546F">
        <w:rPr>
          <w:rFonts w:ascii="Times New Roman" w:eastAsia="Times New Roman" w:hAnsi="Times New Roman" w:cs="Times New Roman"/>
          <w:sz w:val="28"/>
          <w:szCs w:val="28"/>
          <w:lang w:eastAsia="ru-RU"/>
        </w:rPr>
        <w:t>Тарификация педагогических и других работников, осуществляющих педагогическую деятельность в Учреждении, производится один раз в год.</w:t>
      </w:r>
    </w:p>
    <w:bookmarkEnd w:id="2"/>
    <w:p w:rsidR="0053510F" w:rsidRDefault="0053510F" w:rsidP="0053510F">
      <w:pPr>
        <w:jc w:val="both"/>
        <w:rPr>
          <w:rFonts w:ascii="Times New Roman" w:eastAsia="Times New Roman" w:hAnsi="Times New Roman" w:cs="Times New Roman"/>
          <w:sz w:val="28"/>
          <w:szCs w:val="28"/>
          <w:lang w:eastAsia="ru-RU"/>
        </w:rPr>
      </w:pPr>
    </w:p>
    <w:p w:rsidR="0053510F" w:rsidRDefault="0053510F" w:rsidP="0053510F">
      <w:pPr>
        <w:jc w:val="both"/>
        <w:rPr>
          <w:rFonts w:ascii="Times New Roman" w:eastAsia="Times New Roman" w:hAnsi="Times New Roman" w:cs="Times New Roman"/>
          <w:sz w:val="28"/>
          <w:szCs w:val="28"/>
          <w:lang w:eastAsia="ru-RU"/>
        </w:rPr>
      </w:pPr>
    </w:p>
    <w:p w:rsidR="0053510F" w:rsidRDefault="0053510F" w:rsidP="0053510F">
      <w:pPr>
        <w:jc w:val="both"/>
        <w:rPr>
          <w:rFonts w:ascii="Times New Roman" w:eastAsia="Times New Roman" w:hAnsi="Times New Roman" w:cs="Times New Roman"/>
          <w:sz w:val="28"/>
          <w:szCs w:val="28"/>
          <w:lang w:eastAsia="ru-RU"/>
        </w:rPr>
      </w:pPr>
    </w:p>
    <w:p w:rsidR="0053510F" w:rsidRDefault="0053510F" w:rsidP="0053510F">
      <w:pPr>
        <w:jc w:val="both"/>
        <w:rPr>
          <w:rFonts w:ascii="Times New Roman" w:eastAsia="Times New Roman" w:hAnsi="Times New Roman" w:cs="Times New Roman"/>
          <w:sz w:val="28"/>
          <w:szCs w:val="28"/>
          <w:lang w:eastAsia="ru-RU"/>
        </w:rPr>
      </w:pP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5</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к Положению об условиях оплаты труда работников</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 xml:space="preserve"> Муниципального казенного дошкольного образовательного </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учреждения: детского</w:t>
      </w:r>
      <w:r w:rsidRPr="00E13652">
        <w:rPr>
          <w:rFonts w:ascii="Times New Roman" w:eastAsia="Times New Roman" w:hAnsi="Times New Roman" w:cs="Times New Roman"/>
          <w:sz w:val="24"/>
          <w:szCs w:val="24"/>
          <w:lang w:eastAsia="ru-RU"/>
        </w:rPr>
        <w:t xml:space="preserve"> сад</w:t>
      </w:r>
      <w:r>
        <w:rPr>
          <w:rFonts w:ascii="Times New Roman" w:eastAsia="Times New Roman" w:hAnsi="Times New Roman" w:cs="Times New Roman"/>
          <w:sz w:val="24"/>
          <w:szCs w:val="24"/>
          <w:lang w:eastAsia="ru-RU"/>
        </w:rPr>
        <w:t>а</w:t>
      </w:r>
      <w:r w:rsidRPr="00E13652">
        <w:rPr>
          <w:rFonts w:ascii="Times New Roman" w:eastAsia="Times New Roman" w:hAnsi="Times New Roman" w:cs="Times New Roman"/>
          <w:sz w:val="24"/>
          <w:szCs w:val="24"/>
          <w:lang w:eastAsia="ru-RU"/>
        </w:rPr>
        <w:t xml:space="preserve"> №6</w:t>
      </w:r>
      <w:r>
        <w:rPr>
          <w:rFonts w:ascii="Times New Roman" w:eastAsia="Times New Roman" w:hAnsi="Times New Roman" w:cs="Times New Roman"/>
          <w:sz w:val="24"/>
          <w:szCs w:val="24"/>
          <w:lang w:eastAsia="ru-RU"/>
        </w:rPr>
        <w:t xml:space="preserve"> общеразвивающего вида</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                                                                                                                                </w:t>
      </w: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Порядок</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D9546F">
        <w:rPr>
          <w:rFonts w:ascii="Times New Roman" w:eastAsia="Times New Roman" w:hAnsi="Times New Roman" w:cs="Times New Roman"/>
          <w:b/>
          <w:bCs/>
          <w:sz w:val="28"/>
          <w:szCs w:val="28"/>
          <w:lang w:eastAsia="ru-RU"/>
        </w:rPr>
        <w:t>отнесения Учреждения к группам по оплате труда руководителей и объемные показатели деятельности</w:t>
      </w:r>
      <w:r w:rsidRPr="00D9546F">
        <w:rPr>
          <w:rFonts w:ascii="Times New Roman" w:eastAsia="Times New Roman" w:hAnsi="Times New Roman" w:cs="Times New Roman"/>
          <w:bCs/>
          <w:sz w:val="28"/>
          <w:szCs w:val="28"/>
          <w:lang w:eastAsia="ru-RU"/>
        </w:rPr>
        <w:t xml:space="preserve"> </w:t>
      </w:r>
      <w:r w:rsidRPr="00D9546F">
        <w:rPr>
          <w:rFonts w:ascii="Times New Roman" w:eastAsia="Times New Roman" w:hAnsi="Times New Roman" w:cs="Times New Roman"/>
          <w:b/>
          <w:bCs/>
          <w:sz w:val="28"/>
          <w:szCs w:val="28"/>
          <w:lang w:eastAsia="ru-RU"/>
        </w:rPr>
        <w:t>Учреждения</w:t>
      </w:r>
      <w:r>
        <w:rPr>
          <w:rFonts w:ascii="Times New Roman" w:eastAsia="Times New Roman" w:hAnsi="Times New Roman" w:cs="Times New Roman"/>
          <w:b/>
          <w:bCs/>
          <w:sz w:val="28"/>
          <w:szCs w:val="28"/>
          <w:lang w:eastAsia="ru-RU"/>
        </w:rPr>
        <w:t>.</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1. Отнесение Учреждения к группам по оплате труда руководителей производится не чаще одного раза в год органом исполнительной власти, </w:t>
      </w:r>
      <w:r w:rsidRPr="00D9546F">
        <w:rPr>
          <w:rFonts w:ascii="Times New Roman" w:eastAsia="Times New Roman" w:hAnsi="Times New Roman" w:cs="Times New Roman"/>
          <w:sz w:val="28"/>
          <w:szCs w:val="28"/>
          <w:lang w:eastAsia="ru-RU"/>
        </w:rPr>
        <w:lastRenderedPageBreak/>
        <w:t>осуществляющим функции и полномочия учредителя, в установленном порядке на основании соответствующих документов, подтверждающих наличие указанных объемов работы Учреждения.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Группа по оплате труда руководителей для вновь открываемых Учреждений устанавливается исходя из плановых (проектных) показателей, но не более чем на 2 года.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 При наличии других показателей, не предусмотренных настоящим порядком, но значительно увеличивающих объем и сложность работы в Учреждении, суммарное количество баллов может быть увеличено органом исполнительной власти, осуществляющим функции и полномочия учредителя за каждый дополнительный показатель до 20 баллов.</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3. При установлении группы по оплате труда руководителя Учреждения контингент обучающихся определяется:</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 По дошкольным образовательным организациям - по количеству групп на начало учебного года.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Для определения суммы баллов за количество групп в </w:t>
      </w:r>
      <w:proofErr w:type="gramStart"/>
      <w:r w:rsidRPr="00D9546F">
        <w:rPr>
          <w:rFonts w:ascii="Times New Roman" w:eastAsia="Times New Roman" w:hAnsi="Times New Roman" w:cs="Times New Roman"/>
          <w:sz w:val="28"/>
          <w:szCs w:val="28"/>
          <w:lang w:eastAsia="ru-RU"/>
        </w:rPr>
        <w:t>Учреждении  принимается</w:t>
      </w:r>
      <w:proofErr w:type="gramEnd"/>
      <w:r w:rsidRPr="00D9546F">
        <w:rPr>
          <w:rFonts w:ascii="Times New Roman" w:eastAsia="Times New Roman" w:hAnsi="Times New Roman" w:cs="Times New Roman"/>
          <w:sz w:val="28"/>
          <w:szCs w:val="28"/>
          <w:lang w:eastAsia="ru-RU"/>
        </w:rPr>
        <w:t xml:space="preserve">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Пункт 1 таблицы № 1 объемных показателей при установлении суммы баллов в Учреждении применяется только в отношении количества детей, обучающихся на основе кратковременного пребывания (кроме обучающихся основного списочного состава).</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4. За учреждением, находящимся на капитальном ремонте или деятельность которых временно приостановлена, сохраняется группа по оплате труда руководителей, определенная до начала ремонта или приостановки деятельности, но не более чем на один год.</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5. К объемным показателям деятельности Учреждения относятся показатели, характеризующие масштаб руководства образовательной организацией: численность работников Учреждения, количество обучающихся, сменность работы в Учреждении, наличие структурных подразделений и другие показатели, значительно осложняющие работу по руководству Учреждением.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6. Объем деятельности Учреждения при определении группы по оплате труда руководителей оценивается в баллах по следующим показателям:</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9546F">
        <w:rPr>
          <w:rFonts w:ascii="Times New Roman" w:eastAsia="Times New Roman" w:hAnsi="Times New Roman" w:cs="Times New Roman"/>
          <w:sz w:val="28"/>
          <w:szCs w:val="28"/>
          <w:lang w:eastAsia="ru-RU"/>
        </w:rPr>
        <w:t xml:space="preserve">                                                                                                       </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E13652"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E13652">
        <w:rPr>
          <w:rFonts w:ascii="Times New Roman" w:eastAsia="Times New Roman" w:hAnsi="Times New Roman" w:cs="Times New Roman"/>
          <w:b/>
          <w:sz w:val="28"/>
          <w:szCs w:val="28"/>
          <w:lang w:eastAsia="ru-RU"/>
        </w:rPr>
        <w:t>Таблица № 1</w:t>
      </w:r>
    </w:p>
    <w:p w:rsidR="0053510F" w:rsidRPr="00D9546F" w:rsidRDefault="0053510F" w:rsidP="0053510F">
      <w:pPr>
        <w:spacing w:line="240" w:lineRule="auto"/>
        <w:ind w:firstLine="709"/>
        <w:jc w:val="both"/>
        <w:rPr>
          <w:rFonts w:ascii="Times New Roman" w:eastAsia="Times New Roman" w:hAnsi="Times New Roman" w:cs="Times New Roman"/>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3786"/>
        <w:gridCol w:w="2815"/>
        <w:gridCol w:w="1523"/>
      </w:tblGrid>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п/ п</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Объемные показатели</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Условия расчета</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Кол-во баллов</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1</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Количество обучающихся в Организации (за исключением обучающихся с ограниченными возможностями здоровья)</w:t>
            </w:r>
          </w:p>
        </w:tc>
        <w:tc>
          <w:tcPr>
            <w:tcW w:w="0" w:type="auto"/>
            <w:tcBorders>
              <w:top w:val="single" w:sz="4" w:space="0" w:color="000000"/>
              <w:left w:val="single" w:sz="4" w:space="0" w:color="000000"/>
              <w:bottom w:val="single" w:sz="4" w:space="0" w:color="000000"/>
              <w:right w:val="single" w:sz="4" w:space="0" w:color="000000"/>
            </w:tcBorders>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За каждого обучающегося </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0,3</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Количество работников в Организации</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 За каждого работника, дополнительно за каждого работника, имеющего: </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первую квалификационную </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категорию,</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высшую квалификационную категорию </w:t>
            </w:r>
          </w:p>
        </w:tc>
        <w:tc>
          <w:tcPr>
            <w:tcW w:w="0" w:type="auto"/>
            <w:tcBorders>
              <w:top w:val="single" w:sz="4" w:space="0" w:color="000000"/>
              <w:left w:val="single" w:sz="4" w:space="0" w:color="000000"/>
              <w:bottom w:val="single" w:sz="4" w:space="0" w:color="000000"/>
              <w:right w:val="single" w:sz="4" w:space="0" w:color="000000"/>
            </w:tcBorders>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0,5</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3</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 Количество обучающихся из числа детей-сирот, детей, оставшихся без попечения родителей и лиц из их числа</w:t>
            </w:r>
          </w:p>
        </w:tc>
        <w:tc>
          <w:tcPr>
            <w:tcW w:w="0" w:type="auto"/>
            <w:tcBorders>
              <w:top w:val="single" w:sz="4" w:space="0" w:color="000000"/>
              <w:left w:val="single" w:sz="4" w:space="0" w:color="000000"/>
              <w:bottom w:val="single" w:sz="4" w:space="0" w:color="000000"/>
              <w:right w:val="single" w:sz="4" w:space="0" w:color="000000"/>
            </w:tcBorders>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За каждого обучающегося </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0,5</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4</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Количество обучающихся с ограниченными возможностями здоровья</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За каждого обучающегося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0,5</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Наличие статуса базовой, ресурсной Организации, </w:t>
            </w:r>
            <w:r>
              <w:rPr>
                <w:rFonts w:ascii="Times New Roman" w:eastAsia="Times New Roman" w:hAnsi="Times New Roman" w:cs="Times New Roman"/>
                <w:sz w:val="28"/>
                <w:szCs w:val="28"/>
                <w:lang w:eastAsia="ru-RU"/>
              </w:rPr>
              <w:t xml:space="preserve"> </w:t>
            </w:r>
            <w:proofErr w:type="spellStart"/>
            <w:r w:rsidRPr="00D9546F">
              <w:rPr>
                <w:rFonts w:ascii="Times New Roman" w:eastAsia="Times New Roman" w:hAnsi="Times New Roman" w:cs="Times New Roman"/>
                <w:sz w:val="28"/>
                <w:szCs w:val="28"/>
                <w:lang w:eastAsia="ru-RU"/>
              </w:rPr>
              <w:t>стажировочной</w:t>
            </w:r>
            <w:proofErr w:type="spellEnd"/>
            <w:r w:rsidRPr="00D9546F">
              <w:rPr>
                <w:rFonts w:ascii="Times New Roman" w:eastAsia="Times New Roman" w:hAnsi="Times New Roman" w:cs="Times New Roman"/>
                <w:sz w:val="28"/>
                <w:szCs w:val="28"/>
                <w:lang w:eastAsia="ru-RU"/>
              </w:rPr>
              <w:t xml:space="preserve"> площадки, пилотной Организации</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За каждый вид</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10</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6</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Наличие статуса региональной инновационной площадки</w:t>
            </w:r>
          </w:p>
        </w:tc>
        <w:tc>
          <w:tcPr>
            <w:tcW w:w="0" w:type="auto"/>
            <w:tcBorders>
              <w:top w:val="single" w:sz="4" w:space="0" w:color="000000"/>
              <w:left w:val="single" w:sz="4" w:space="0" w:color="000000"/>
              <w:bottom w:val="single" w:sz="4" w:space="0" w:color="000000"/>
              <w:right w:val="single" w:sz="4" w:space="0" w:color="000000"/>
            </w:tcBorders>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15</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7</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Наличие собственного оборудованного здравпункта, медицинского кабинета, оздоровительно-восстановительного центра, столовой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За каждый вид </w:t>
            </w:r>
          </w:p>
        </w:tc>
        <w:tc>
          <w:tcPr>
            <w:tcW w:w="0" w:type="auto"/>
            <w:tcBorders>
              <w:top w:val="single" w:sz="4" w:space="0" w:color="000000"/>
              <w:left w:val="single" w:sz="4" w:space="0" w:color="000000"/>
              <w:bottom w:val="single" w:sz="4" w:space="0" w:color="000000"/>
              <w:right w:val="single" w:sz="4" w:space="0" w:color="000000"/>
            </w:tcBorders>
          </w:tcPr>
          <w:p w:rsidR="0053510F" w:rsidRPr="00D9546F" w:rsidRDefault="0053510F" w:rsidP="00EE618C">
            <w:pPr>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15</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8</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Наличие учебно-опытных участков (площадью не менее </w:t>
            </w:r>
            <w:smartTag w:uri="urn:schemas-microsoft-com:office:smarttags" w:element="metricconverter">
              <w:smartTagPr>
                <w:attr w:name="ProductID" w:val="0,5 га"/>
              </w:smartTagPr>
              <w:r w:rsidRPr="00D9546F">
                <w:rPr>
                  <w:rFonts w:ascii="Times New Roman" w:eastAsia="Times New Roman" w:hAnsi="Times New Roman" w:cs="Times New Roman"/>
                  <w:sz w:val="28"/>
                  <w:szCs w:val="28"/>
                  <w:lang w:eastAsia="ru-RU"/>
                </w:rPr>
                <w:t>0,5 га</w:t>
              </w:r>
            </w:smartTag>
            <w:r w:rsidRPr="00D9546F">
              <w:rPr>
                <w:rFonts w:ascii="Times New Roman" w:eastAsia="Times New Roman" w:hAnsi="Times New Roman" w:cs="Times New Roman"/>
                <w:sz w:val="28"/>
                <w:szCs w:val="28"/>
                <w:lang w:eastAsia="ru-RU"/>
              </w:rPr>
              <w:t xml:space="preserve">, а при орошаемом земледелии - </w:t>
            </w:r>
            <w:smartTag w:uri="urn:schemas-microsoft-com:office:smarttags" w:element="metricconverter">
              <w:smartTagPr>
                <w:attr w:name="ProductID" w:val="0,25 га"/>
              </w:smartTagPr>
              <w:r w:rsidRPr="00D9546F">
                <w:rPr>
                  <w:rFonts w:ascii="Times New Roman" w:eastAsia="Times New Roman" w:hAnsi="Times New Roman" w:cs="Times New Roman"/>
                  <w:sz w:val="28"/>
                  <w:szCs w:val="28"/>
                  <w:lang w:eastAsia="ru-RU"/>
                </w:rPr>
                <w:t>0,25 га</w:t>
              </w:r>
            </w:smartTag>
            <w:r w:rsidRPr="00D9546F">
              <w:rPr>
                <w:rFonts w:ascii="Times New Roman" w:eastAsia="Times New Roman" w:hAnsi="Times New Roman" w:cs="Times New Roman"/>
                <w:sz w:val="28"/>
                <w:szCs w:val="28"/>
                <w:lang w:eastAsia="ru-RU"/>
              </w:rPr>
              <w:t xml:space="preserve">), парникового хозяйства, подсобного сельского хозяйства, учебного хозяйства, теплиц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За каждый вид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50</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9</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Наличие собственных котельной, очистных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За каждый вид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20</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10</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Наличие оборудованных и используемых в образовательном процессе компьютерных классов</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 xml:space="preserve">За каждый класс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10</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11</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Наличие оборудованных и используемых в образовательном процессе объектов инфраструктуры Организации:</w:t>
            </w:r>
          </w:p>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спортивной площадки, стадиона, бассейна, других спортивных сооружений (в зависимости от их состояния и степени их использования)</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За каждый вид</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10</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12</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 xml:space="preserve">Наличие классов (групп), перешедших на федеральные государственные образовательные стандарты нового поколения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За каждый класс</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5</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13</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 xml:space="preserve">Наличие групп дошкольного образования в Организациях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За каждую группу</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10</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14</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color w:val="000000"/>
                <w:sz w:val="28"/>
                <w:szCs w:val="28"/>
                <w:lang w:eastAsia="ru-RU"/>
              </w:rPr>
              <w:t>Наличие</w:t>
            </w:r>
            <w:r w:rsidRPr="00D9546F">
              <w:rPr>
                <w:rFonts w:ascii="Times New Roman" w:eastAsia="Times New Roman" w:hAnsi="Times New Roman" w:cs="Times New Roman"/>
                <w:sz w:val="28"/>
                <w:szCs w:val="28"/>
                <w:lang w:eastAsia="ru-RU"/>
              </w:rPr>
              <w:t xml:space="preserve"> обучающихся в Организации (за исключением организаций дополнительного образования), получающих бесплатные дополнительные образовательные услуги (в кружках, секциях и других формах организации дополнительных образовательных услуг)</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Количество обучающихся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0,5</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15</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color w:val="000000"/>
                <w:sz w:val="28"/>
                <w:szCs w:val="28"/>
                <w:lang w:eastAsia="ru-RU"/>
              </w:rPr>
              <w:t>Наличие</w:t>
            </w:r>
            <w:r w:rsidRPr="00D9546F">
              <w:rPr>
                <w:rFonts w:ascii="Times New Roman" w:eastAsia="Times New Roman" w:hAnsi="Times New Roman" w:cs="Times New Roman"/>
                <w:sz w:val="28"/>
                <w:szCs w:val="28"/>
                <w:lang w:eastAsia="ru-RU"/>
              </w:rPr>
              <w:t xml:space="preserve"> обучающихся, получающих бесплатные дополнительные образовательные услуги вне данной Организации (в кружках, секциях и других формах организации дополнительных образовательных услуг)</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Количество обучающихся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0,1</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16</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 xml:space="preserve">Наличие оборудованных и используемых помещений для разных видов активной деятельности обучающихся (изостудия, театральная студия, комната сказок, зимний сад и др.)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 xml:space="preserve">За каждый вид </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15</w:t>
            </w:r>
          </w:p>
        </w:tc>
      </w:tr>
      <w:tr w:rsidR="0053510F" w:rsidRPr="00D9546F" w:rsidTr="00EE618C">
        <w:trPr>
          <w:cantSplit/>
          <w:jc w:val="center"/>
        </w:trPr>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17</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 xml:space="preserve">Наличие групп продленного дня в </w:t>
            </w:r>
            <w:r w:rsidRPr="00D9546F">
              <w:rPr>
                <w:rFonts w:ascii="Times New Roman" w:eastAsia="Times New Roman" w:hAnsi="Times New Roman" w:cs="Times New Roman"/>
                <w:sz w:val="28"/>
                <w:szCs w:val="28"/>
                <w:lang w:eastAsia="ru-RU"/>
              </w:rPr>
              <w:t xml:space="preserve">общеобразовательной </w:t>
            </w:r>
            <w:r w:rsidRPr="00D9546F">
              <w:rPr>
                <w:rFonts w:ascii="Times New Roman" w:eastAsia="Times New Roman" w:hAnsi="Times New Roman" w:cs="Times New Roman"/>
                <w:color w:val="000000"/>
                <w:sz w:val="28"/>
                <w:szCs w:val="28"/>
                <w:lang w:eastAsia="ru-RU"/>
              </w:rPr>
              <w:t>организации</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За каждую группу</w:t>
            </w:r>
          </w:p>
        </w:tc>
        <w:tc>
          <w:tcPr>
            <w:tcW w:w="0" w:type="auto"/>
            <w:tcBorders>
              <w:top w:val="single" w:sz="4" w:space="0" w:color="000000"/>
              <w:left w:val="single" w:sz="4" w:space="0" w:color="000000"/>
              <w:bottom w:val="single" w:sz="4" w:space="0" w:color="000000"/>
              <w:right w:val="single" w:sz="4" w:space="0" w:color="000000"/>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9546F">
              <w:rPr>
                <w:rFonts w:ascii="Times New Roman" w:eastAsia="Times New Roman" w:hAnsi="Times New Roman" w:cs="Times New Roman"/>
                <w:color w:val="000000"/>
                <w:sz w:val="28"/>
                <w:szCs w:val="28"/>
                <w:lang w:eastAsia="ru-RU"/>
              </w:rPr>
              <w:t>5</w:t>
            </w:r>
          </w:p>
        </w:tc>
      </w:tr>
    </w:tbl>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7. Организации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0" w:type="dxa"/>
        <w:jc w:val="center"/>
        <w:tblLayout w:type="fixed"/>
        <w:tblCellMar>
          <w:left w:w="70" w:type="dxa"/>
          <w:right w:w="70" w:type="dxa"/>
        </w:tblCellMar>
        <w:tblLook w:val="04A0" w:firstRow="1" w:lastRow="0" w:firstColumn="1" w:lastColumn="0" w:noHBand="0" w:noVBand="1"/>
      </w:tblPr>
      <w:tblGrid>
        <w:gridCol w:w="1033"/>
        <w:gridCol w:w="2795"/>
        <w:gridCol w:w="1701"/>
        <w:gridCol w:w="1215"/>
        <w:gridCol w:w="1215"/>
        <w:gridCol w:w="1539"/>
      </w:tblGrid>
      <w:tr w:rsidR="0053510F" w:rsidRPr="00D9546F" w:rsidTr="00EE618C">
        <w:trPr>
          <w:cantSplit/>
          <w:trHeight w:val="20"/>
          <w:jc w:val="center"/>
        </w:trPr>
        <w:tc>
          <w:tcPr>
            <w:tcW w:w="1033" w:type="dxa"/>
            <w:vMerge w:val="restart"/>
            <w:tcBorders>
              <w:top w:val="single" w:sz="6" w:space="0" w:color="auto"/>
              <w:left w:val="single" w:sz="6" w:space="0" w:color="auto"/>
              <w:bottom w:val="single" w:sz="6" w:space="0" w:color="auto"/>
              <w:right w:val="single" w:sz="6" w:space="0" w:color="auto"/>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п/ п</w:t>
            </w:r>
          </w:p>
        </w:tc>
        <w:tc>
          <w:tcPr>
            <w:tcW w:w="2795" w:type="dxa"/>
            <w:vMerge w:val="restart"/>
            <w:tcBorders>
              <w:top w:val="single" w:sz="6" w:space="0" w:color="auto"/>
              <w:left w:val="single" w:sz="6" w:space="0" w:color="auto"/>
              <w:bottom w:val="single" w:sz="6" w:space="0" w:color="auto"/>
              <w:right w:val="single" w:sz="6" w:space="0" w:color="auto"/>
            </w:tcBorders>
            <w:vAlign w:val="center"/>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 xml:space="preserve">Тип и специфика деятельности </w:t>
            </w:r>
            <w:r w:rsidRPr="00D9546F">
              <w:rPr>
                <w:rFonts w:ascii="Times New Roman" w:eastAsia="Times New Roman" w:hAnsi="Times New Roman" w:cs="Times New Roman"/>
                <w:sz w:val="28"/>
                <w:szCs w:val="28"/>
                <w:lang w:eastAsia="ru-RU"/>
              </w:rPr>
              <w:lastRenderedPageBreak/>
              <w:t xml:space="preserve">(специальные наименования) образовательных организаций </w:t>
            </w:r>
          </w:p>
        </w:tc>
        <w:tc>
          <w:tcPr>
            <w:tcW w:w="5670" w:type="dxa"/>
            <w:gridSpan w:val="4"/>
            <w:tcBorders>
              <w:top w:val="single" w:sz="6" w:space="0" w:color="auto"/>
              <w:left w:val="single" w:sz="6" w:space="0" w:color="auto"/>
              <w:bottom w:val="single" w:sz="6" w:space="0" w:color="auto"/>
              <w:right w:val="single" w:sz="6" w:space="0" w:color="auto"/>
            </w:tcBorders>
            <w:vAlign w:val="center"/>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Группа, к которой образовательная организация относится по оплате труда руководителей по сумме баллов</w:t>
            </w:r>
          </w:p>
        </w:tc>
      </w:tr>
      <w:tr w:rsidR="0053510F" w:rsidRPr="00D9546F" w:rsidTr="00EE618C">
        <w:trPr>
          <w:cantSplit/>
          <w:trHeight w:val="20"/>
          <w:jc w:val="center"/>
        </w:trPr>
        <w:tc>
          <w:tcPr>
            <w:tcW w:w="1033" w:type="dxa"/>
            <w:vMerge/>
            <w:tcBorders>
              <w:top w:val="single" w:sz="6" w:space="0" w:color="auto"/>
              <w:left w:val="single" w:sz="6" w:space="0" w:color="auto"/>
              <w:bottom w:val="single" w:sz="6" w:space="0" w:color="auto"/>
              <w:right w:val="single" w:sz="6" w:space="0" w:color="auto"/>
            </w:tcBorders>
            <w:vAlign w:val="center"/>
            <w:hideMark/>
          </w:tcPr>
          <w:p w:rsidR="0053510F" w:rsidRPr="00D9546F" w:rsidRDefault="0053510F" w:rsidP="00EE618C">
            <w:pPr>
              <w:spacing w:after="0" w:line="240" w:lineRule="auto"/>
              <w:jc w:val="both"/>
              <w:rPr>
                <w:rFonts w:ascii="Times New Roman" w:eastAsia="Times New Roman" w:hAnsi="Times New Roman" w:cs="Times New Roman"/>
                <w:sz w:val="28"/>
                <w:szCs w:val="28"/>
                <w:lang w:eastAsia="ru-RU"/>
              </w:rPr>
            </w:pPr>
          </w:p>
        </w:tc>
        <w:tc>
          <w:tcPr>
            <w:tcW w:w="2795" w:type="dxa"/>
            <w:vMerge/>
            <w:tcBorders>
              <w:top w:val="single" w:sz="6" w:space="0" w:color="auto"/>
              <w:left w:val="single" w:sz="6" w:space="0" w:color="auto"/>
              <w:bottom w:val="single" w:sz="6" w:space="0" w:color="auto"/>
              <w:right w:val="single" w:sz="6" w:space="0" w:color="auto"/>
            </w:tcBorders>
            <w:vAlign w:val="center"/>
            <w:hideMark/>
          </w:tcPr>
          <w:p w:rsidR="0053510F" w:rsidRPr="00D9546F" w:rsidRDefault="0053510F" w:rsidP="00EE618C">
            <w:pPr>
              <w:spacing w:after="0" w:line="240" w:lineRule="auto"/>
              <w:jc w:val="both"/>
              <w:rPr>
                <w:rFonts w:ascii="Times New Roman" w:eastAsia="Times New Roman" w:hAnsi="Times New Roman" w:cs="Times New Roman"/>
                <w:sz w:val="28"/>
                <w:szCs w:val="28"/>
                <w:lang w:eastAsia="ru-RU"/>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I гр.</w:t>
            </w:r>
          </w:p>
        </w:tc>
        <w:tc>
          <w:tcPr>
            <w:tcW w:w="1215" w:type="dxa"/>
            <w:tcBorders>
              <w:top w:val="single" w:sz="6" w:space="0" w:color="auto"/>
              <w:left w:val="single" w:sz="6" w:space="0" w:color="auto"/>
              <w:bottom w:val="single" w:sz="6" w:space="0" w:color="auto"/>
              <w:right w:val="single" w:sz="6" w:space="0" w:color="auto"/>
            </w:tcBorders>
            <w:vAlign w:val="center"/>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II гр.</w:t>
            </w:r>
          </w:p>
        </w:tc>
        <w:tc>
          <w:tcPr>
            <w:tcW w:w="1215" w:type="dxa"/>
            <w:tcBorders>
              <w:top w:val="single" w:sz="6" w:space="0" w:color="auto"/>
              <w:left w:val="single" w:sz="6" w:space="0" w:color="auto"/>
              <w:bottom w:val="single" w:sz="6" w:space="0" w:color="auto"/>
              <w:right w:val="single" w:sz="6" w:space="0" w:color="auto"/>
            </w:tcBorders>
            <w:vAlign w:val="center"/>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III гр.</w:t>
            </w:r>
          </w:p>
        </w:tc>
        <w:tc>
          <w:tcPr>
            <w:tcW w:w="1539" w:type="dxa"/>
            <w:tcBorders>
              <w:top w:val="single" w:sz="6" w:space="0" w:color="auto"/>
              <w:left w:val="single" w:sz="6" w:space="0" w:color="auto"/>
              <w:bottom w:val="single" w:sz="6" w:space="0" w:color="auto"/>
              <w:right w:val="single" w:sz="6" w:space="0" w:color="auto"/>
            </w:tcBorders>
            <w:vAlign w:val="center"/>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IV гр.</w:t>
            </w:r>
          </w:p>
        </w:tc>
      </w:tr>
      <w:tr w:rsidR="0053510F" w:rsidRPr="00D9546F" w:rsidTr="00EE618C">
        <w:trPr>
          <w:cantSplit/>
          <w:trHeight w:val="20"/>
          <w:jc w:val="center"/>
        </w:trPr>
        <w:tc>
          <w:tcPr>
            <w:tcW w:w="1033" w:type="dxa"/>
            <w:tcBorders>
              <w:top w:val="nil"/>
              <w:left w:val="single" w:sz="6" w:space="0" w:color="auto"/>
              <w:bottom w:val="single" w:sz="6" w:space="0" w:color="auto"/>
              <w:right w:val="single" w:sz="6" w:space="0" w:color="auto"/>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lastRenderedPageBreak/>
              <w:t>1</w:t>
            </w:r>
          </w:p>
        </w:tc>
        <w:tc>
          <w:tcPr>
            <w:tcW w:w="2795" w:type="dxa"/>
            <w:tcBorders>
              <w:top w:val="nil"/>
              <w:left w:val="single" w:sz="6" w:space="0" w:color="auto"/>
              <w:bottom w:val="single" w:sz="6" w:space="0" w:color="auto"/>
              <w:right w:val="single" w:sz="6" w:space="0" w:color="auto"/>
            </w:tcBorders>
            <w:vAlign w:val="center"/>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Дошкольные образовательные организации</w:t>
            </w:r>
          </w:p>
        </w:tc>
        <w:tc>
          <w:tcPr>
            <w:tcW w:w="1701" w:type="dxa"/>
            <w:tcBorders>
              <w:top w:val="single" w:sz="6" w:space="0" w:color="auto"/>
              <w:left w:val="single" w:sz="6" w:space="0" w:color="auto"/>
              <w:bottom w:val="single" w:sz="6" w:space="0" w:color="auto"/>
              <w:right w:val="single" w:sz="6" w:space="0" w:color="auto"/>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свыше 500</w:t>
            </w:r>
          </w:p>
        </w:tc>
        <w:tc>
          <w:tcPr>
            <w:tcW w:w="1215" w:type="dxa"/>
            <w:tcBorders>
              <w:top w:val="single" w:sz="6" w:space="0" w:color="auto"/>
              <w:left w:val="single" w:sz="6" w:space="0" w:color="auto"/>
              <w:bottom w:val="single" w:sz="6" w:space="0" w:color="auto"/>
              <w:right w:val="single" w:sz="6" w:space="0" w:color="auto"/>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до 500</w:t>
            </w:r>
          </w:p>
        </w:tc>
        <w:tc>
          <w:tcPr>
            <w:tcW w:w="1215" w:type="dxa"/>
            <w:tcBorders>
              <w:top w:val="single" w:sz="6" w:space="0" w:color="auto"/>
              <w:left w:val="single" w:sz="6" w:space="0" w:color="auto"/>
              <w:bottom w:val="single" w:sz="6" w:space="0" w:color="auto"/>
              <w:right w:val="single" w:sz="6" w:space="0" w:color="auto"/>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до 350</w:t>
            </w:r>
          </w:p>
        </w:tc>
        <w:tc>
          <w:tcPr>
            <w:tcW w:w="1539" w:type="dxa"/>
            <w:tcBorders>
              <w:top w:val="single" w:sz="6" w:space="0" w:color="auto"/>
              <w:left w:val="single" w:sz="6" w:space="0" w:color="auto"/>
              <w:bottom w:val="single" w:sz="6" w:space="0" w:color="auto"/>
              <w:right w:val="single" w:sz="6" w:space="0" w:color="auto"/>
            </w:tcBorders>
            <w:hideMark/>
          </w:tcPr>
          <w:p w:rsidR="0053510F" w:rsidRPr="00D9546F" w:rsidRDefault="0053510F" w:rsidP="00EE61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до 200</w:t>
            </w:r>
          </w:p>
        </w:tc>
      </w:tr>
    </w:tbl>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6</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к Положению об условиях оплаты труда работников</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E13652">
        <w:rPr>
          <w:rFonts w:ascii="Times New Roman" w:eastAsia="Times New Roman" w:hAnsi="Times New Roman" w:cs="Times New Roman"/>
          <w:sz w:val="24"/>
          <w:szCs w:val="24"/>
          <w:lang w:eastAsia="ru-RU"/>
        </w:rPr>
        <w:t xml:space="preserve"> Муниципального казенного дошкольного образовательного </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учреждения: детского</w:t>
      </w:r>
      <w:r w:rsidRPr="00E13652">
        <w:rPr>
          <w:rFonts w:ascii="Times New Roman" w:eastAsia="Times New Roman" w:hAnsi="Times New Roman" w:cs="Times New Roman"/>
          <w:sz w:val="24"/>
          <w:szCs w:val="24"/>
          <w:lang w:eastAsia="ru-RU"/>
        </w:rPr>
        <w:t xml:space="preserve"> сад</w:t>
      </w:r>
      <w:r>
        <w:rPr>
          <w:rFonts w:ascii="Times New Roman" w:eastAsia="Times New Roman" w:hAnsi="Times New Roman" w:cs="Times New Roman"/>
          <w:sz w:val="24"/>
          <w:szCs w:val="24"/>
          <w:lang w:eastAsia="ru-RU"/>
        </w:rPr>
        <w:t>а</w:t>
      </w:r>
      <w:r w:rsidRPr="00E13652">
        <w:rPr>
          <w:rFonts w:ascii="Times New Roman" w:eastAsia="Times New Roman" w:hAnsi="Times New Roman" w:cs="Times New Roman"/>
          <w:sz w:val="24"/>
          <w:szCs w:val="24"/>
          <w:lang w:eastAsia="ru-RU"/>
        </w:rPr>
        <w:t xml:space="preserve"> №6</w:t>
      </w:r>
      <w:r>
        <w:rPr>
          <w:rFonts w:ascii="Times New Roman" w:eastAsia="Times New Roman" w:hAnsi="Times New Roman" w:cs="Times New Roman"/>
          <w:sz w:val="24"/>
          <w:szCs w:val="24"/>
          <w:lang w:eastAsia="ru-RU"/>
        </w:rPr>
        <w:t xml:space="preserve"> общеразвивающего вида</w:t>
      </w:r>
    </w:p>
    <w:p w:rsidR="0053510F" w:rsidRPr="00E13652" w:rsidRDefault="0053510F" w:rsidP="0053510F">
      <w:pPr>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Перечень</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D9546F">
        <w:rPr>
          <w:rFonts w:ascii="Times New Roman" w:eastAsia="Times New Roman" w:hAnsi="Times New Roman" w:cs="Times New Roman"/>
          <w:b/>
          <w:sz w:val="28"/>
          <w:szCs w:val="28"/>
          <w:lang w:eastAsia="ru-RU"/>
        </w:rPr>
        <w:t>должностей работников, относимых к основному персоналу, для определения размеров должностных окладов руководителя Учреждения</w:t>
      </w:r>
      <w:r>
        <w:rPr>
          <w:rFonts w:ascii="Times New Roman" w:eastAsia="Times New Roman" w:hAnsi="Times New Roman" w:cs="Times New Roman"/>
          <w:b/>
          <w:sz w:val="28"/>
          <w:szCs w:val="28"/>
          <w:lang w:eastAsia="ru-RU"/>
        </w:rPr>
        <w:t>.</w:t>
      </w: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Воспитатель</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инструктор по физической культуре</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музыкальный руководитель</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педагог-психолог</w:t>
      </w: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546F">
        <w:rPr>
          <w:rFonts w:ascii="Times New Roman" w:eastAsia="Times New Roman" w:hAnsi="Times New Roman" w:cs="Times New Roman"/>
          <w:sz w:val="28"/>
          <w:szCs w:val="28"/>
          <w:lang w:eastAsia="ru-RU"/>
        </w:rPr>
        <w:t>младший воспитатель</w:t>
      </w: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i/>
          <w:sz w:val="28"/>
          <w:szCs w:val="28"/>
          <w:u w:val="single"/>
          <w:lang w:eastAsia="ru-RU"/>
        </w:rPr>
      </w:pPr>
      <w:r w:rsidRPr="00D9546F">
        <w:rPr>
          <w:rFonts w:ascii="Times New Roman" w:eastAsia="Times New Roman" w:hAnsi="Times New Roman" w:cs="Times New Roman"/>
          <w:i/>
          <w:sz w:val="28"/>
          <w:szCs w:val="28"/>
          <w:u w:val="single"/>
          <w:lang w:eastAsia="ru-RU"/>
        </w:rPr>
        <w:t xml:space="preserve">            </w:t>
      </w:r>
    </w:p>
    <w:p w:rsidR="0053510F" w:rsidRPr="00D9546F" w:rsidRDefault="0053510F" w:rsidP="0053510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510F" w:rsidRPr="00D9546F" w:rsidRDefault="0053510F" w:rsidP="0053510F">
      <w:pPr>
        <w:spacing w:after="200" w:line="276" w:lineRule="auto"/>
        <w:jc w:val="both"/>
        <w:rPr>
          <w:rFonts w:ascii="Times New Roman" w:eastAsiaTheme="minorEastAsia" w:hAnsi="Times New Roman" w:cs="Times New Roman"/>
          <w:b/>
          <w:sz w:val="28"/>
          <w:szCs w:val="28"/>
          <w:lang w:eastAsia="ru-RU"/>
        </w:rPr>
      </w:pPr>
    </w:p>
    <w:p w:rsidR="0053510F" w:rsidRPr="00D9546F" w:rsidRDefault="0053510F" w:rsidP="0053510F">
      <w:pPr>
        <w:jc w:val="both"/>
        <w:rPr>
          <w:sz w:val="28"/>
          <w:szCs w:val="28"/>
        </w:rPr>
      </w:pPr>
    </w:p>
    <w:p w:rsidR="00EB7E38" w:rsidRDefault="00EB7E38" w:rsidP="0053510F">
      <w:pPr>
        <w:jc w:val="center"/>
      </w:pPr>
      <w:bookmarkStart w:id="3" w:name="_GoBack"/>
      <w:bookmarkEnd w:id="3"/>
    </w:p>
    <w:sectPr w:rsidR="00EB7E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E2F" w:rsidRDefault="00E46E2F" w:rsidP="0053510F">
      <w:pPr>
        <w:spacing w:after="0" w:line="240" w:lineRule="auto"/>
      </w:pPr>
      <w:r>
        <w:separator/>
      </w:r>
    </w:p>
  </w:endnote>
  <w:endnote w:type="continuationSeparator" w:id="0">
    <w:p w:rsidR="00E46E2F" w:rsidRDefault="00E46E2F" w:rsidP="00535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E2F" w:rsidRDefault="00E46E2F" w:rsidP="0053510F">
      <w:pPr>
        <w:spacing w:after="0" w:line="240" w:lineRule="auto"/>
      </w:pPr>
      <w:r>
        <w:separator/>
      </w:r>
    </w:p>
  </w:footnote>
  <w:footnote w:type="continuationSeparator" w:id="0">
    <w:p w:rsidR="00E46E2F" w:rsidRDefault="00E46E2F" w:rsidP="005351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853B6"/>
    <w:multiLevelType w:val="multilevel"/>
    <w:tmpl w:val="D62CFB5C"/>
    <w:lvl w:ilvl="0">
      <w:start w:val="1"/>
      <w:numFmt w:val="decimal"/>
      <w:lvlText w:val="%1."/>
      <w:lvlJc w:val="left"/>
      <w:pPr>
        <w:ind w:left="720" w:hanging="360"/>
      </w:pPr>
      <w:rPr>
        <w:b/>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B59"/>
    <w:rsid w:val="00046B59"/>
    <w:rsid w:val="0053510F"/>
    <w:rsid w:val="00E46E2F"/>
    <w:rsid w:val="00EB7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4E2855C0"/>
  <w15:chartTrackingRefBased/>
  <w15:docId w15:val="{A9511019-48B4-4F9B-BA5E-CF629B199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1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510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510F"/>
  </w:style>
  <w:style w:type="paragraph" w:styleId="a5">
    <w:name w:val="footer"/>
    <w:basedOn w:val="a"/>
    <w:link w:val="a6"/>
    <w:uiPriority w:val="99"/>
    <w:unhideWhenUsed/>
    <w:rsid w:val="005351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510F"/>
  </w:style>
  <w:style w:type="table" w:styleId="a7">
    <w:name w:val="Table Grid"/>
    <w:basedOn w:val="a1"/>
    <w:uiPriority w:val="59"/>
    <w:rsid w:val="0053510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Сетка таблицы1"/>
    <w:basedOn w:val="a1"/>
    <w:uiPriority w:val="59"/>
    <w:rsid w:val="005351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53510F"/>
    <w:pPr>
      <w:spacing w:after="0" w:line="240" w:lineRule="auto"/>
    </w:pPr>
    <w:rPr>
      <w:rFonts w:ascii="Calibri" w:eastAsia="Calibri" w:hAnsi="Calibri" w:cs="Times New Roman"/>
    </w:rPr>
  </w:style>
  <w:style w:type="paragraph" w:styleId="a9">
    <w:name w:val="Balloon Text"/>
    <w:basedOn w:val="a"/>
    <w:link w:val="aa"/>
    <w:uiPriority w:val="99"/>
    <w:semiHidden/>
    <w:unhideWhenUsed/>
    <w:rsid w:val="0053510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351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garantF1://92713.100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garantF1://93507.12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93507.110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garantF1://93459.1200" TargetMode="External"/><Relationship Id="rId4" Type="http://schemas.openxmlformats.org/officeDocument/2006/relationships/webSettings" Target="webSettings.xml"/><Relationship Id="rId9" Type="http://schemas.openxmlformats.org/officeDocument/2006/relationships/hyperlink" Target="garantF1://93459.120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8873</Words>
  <Characters>50580</Characters>
  <Application>Microsoft Office Word</Application>
  <DocSecurity>0</DocSecurity>
  <Lines>421</Lines>
  <Paragraphs>118</Paragraphs>
  <ScaleCrop>false</ScaleCrop>
  <Company/>
  <LinksUpToDate>false</LinksUpToDate>
  <CharactersWithSpaces>59335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2024-02-16T08:03:00Z</dcterms:created>
  <dcterms:modified xsi:type="dcterms:W3CDTF">2024-02-16T08:12:00Z</dcterms:modified>
</cp:coreProperties>
</file>